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3870"/>
      </w:tblGrid>
      <w:tr w:rsidR="000D320D" w:rsidRPr="00D03953" w14:paraId="57B02EC5" w14:textId="77777777" w:rsidTr="001C05B4">
        <w:tc>
          <w:tcPr>
            <w:tcW w:w="918" w:type="dxa"/>
            <w:tcBorders>
              <w:top w:val="nil"/>
              <w:left w:val="nil"/>
              <w:bottom w:val="nil"/>
              <w:right w:val="nil"/>
            </w:tcBorders>
          </w:tcPr>
          <w:p w14:paraId="67B3CEE4" w14:textId="77777777" w:rsidR="000D320D" w:rsidRPr="00D03953" w:rsidRDefault="000D320D" w:rsidP="001C05B4">
            <w:pPr>
              <w:rPr>
                <w:rFonts w:ascii="Times New Roman" w:hAnsi="Times New Roman" w:cs="Times New Roman"/>
                <w:sz w:val="22"/>
                <w:szCs w:val="22"/>
              </w:rPr>
            </w:pPr>
            <w:r w:rsidRPr="00D03953">
              <w:rPr>
                <w:rFonts w:ascii="Times New Roman" w:hAnsi="Times New Roman" w:cs="Times New Roman"/>
                <w:sz w:val="22"/>
                <w:szCs w:val="22"/>
              </w:rPr>
              <w:t>Date:</w:t>
            </w:r>
          </w:p>
        </w:tc>
        <w:tc>
          <w:tcPr>
            <w:tcW w:w="3870" w:type="dxa"/>
            <w:tcBorders>
              <w:top w:val="nil"/>
              <w:left w:val="nil"/>
              <w:bottom w:val="single" w:sz="4" w:space="0" w:color="auto"/>
              <w:right w:val="nil"/>
            </w:tcBorders>
          </w:tcPr>
          <w:p w14:paraId="7814F962" w14:textId="77777777" w:rsidR="000D320D" w:rsidRPr="00D03953" w:rsidRDefault="000D320D" w:rsidP="001C05B4">
            <w:pPr>
              <w:rPr>
                <w:rFonts w:ascii="Times New Roman" w:hAnsi="Times New Roman" w:cs="Times New Roman"/>
                <w:sz w:val="22"/>
                <w:szCs w:val="22"/>
              </w:rPr>
            </w:pPr>
            <w:r w:rsidRPr="00D03953">
              <w:rPr>
                <w:rFonts w:ascii="Times New Roman" w:hAnsi="Times New Roman" w:cs="Times New Roman"/>
                <w:sz w:val="22"/>
                <w:szCs w:val="22"/>
              </w:rPr>
              <w:fldChar w:fldCharType="begin">
                <w:ffData>
                  <w:name w:val="Text37"/>
                  <w:enabled/>
                  <w:calcOnExit w:val="0"/>
                  <w:textInput/>
                </w:ffData>
              </w:fldChar>
            </w:r>
            <w:r w:rsidRPr="00D03953">
              <w:rPr>
                <w:rFonts w:ascii="Times New Roman" w:hAnsi="Times New Roman" w:cs="Times New Roman"/>
                <w:sz w:val="22"/>
                <w:szCs w:val="22"/>
              </w:rPr>
              <w:instrText xml:space="preserve"> FORMTEXT </w:instrText>
            </w:r>
            <w:r w:rsidRPr="00D03953">
              <w:rPr>
                <w:rFonts w:ascii="Times New Roman" w:hAnsi="Times New Roman" w:cs="Times New Roman"/>
                <w:sz w:val="22"/>
                <w:szCs w:val="22"/>
              </w:rPr>
            </w:r>
            <w:r w:rsidRPr="00D03953">
              <w:rPr>
                <w:rFonts w:ascii="Times New Roman" w:hAnsi="Times New Roman" w:cs="Times New Roman"/>
                <w:sz w:val="22"/>
                <w:szCs w:val="22"/>
              </w:rPr>
              <w:fldChar w:fldCharType="separate"/>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sz w:val="22"/>
                <w:szCs w:val="22"/>
              </w:rPr>
              <w:fldChar w:fldCharType="end"/>
            </w:r>
          </w:p>
        </w:tc>
      </w:tr>
    </w:tbl>
    <w:p w14:paraId="1CFF134F" w14:textId="77777777" w:rsidR="000D320D" w:rsidRPr="00D03953" w:rsidRDefault="000D320D" w:rsidP="000D320D">
      <w:pPr>
        <w:rPr>
          <w:rFonts w:ascii="Times New Roman" w:hAnsi="Times New Roman" w:cs="Times New Roman"/>
          <w:sz w:val="22"/>
          <w:szCs w:val="22"/>
        </w:rPr>
      </w:pPr>
    </w:p>
    <w:tbl>
      <w:tblPr>
        <w:tblW w:w="5000" w:type="pct"/>
        <w:tblLook w:val="01E0" w:firstRow="1" w:lastRow="1" w:firstColumn="1" w:lastColumn="1" w:noHBand="0" w:noVBand="0"/>
      </w:tblPr>
      <w:tblGrid>
        <w:gridCol w:w="2007"/>
        <w:gridCol w:w="3599"/>
        <w:gridCol w:w="1463"/>
        <w:gridCol w:w="3006"/>
      </w:tblGrid>
      <w:tr w:rsidR="009978BD" w:rsidRPr="009978BD" w14:paraId="61784C3A" w14:textId="77777777" w:rsidTr="006A2306">
        <w:tc>
          <w:tcPr>
            <w:tcW w:w="996" w:type="pct"/>
            <w:tcBorders>
              <w:right w:val="single" w:sz="4" w:space="0" w:color="auto"/>
            </w:tcBorders>
          </w:tcPr>
          <w:p w14:paraId="1460A2A6"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Property Name:</w:t>
            </w:r>
          </w:p>
        </w:tc>
        <w:tc>
          <w:tcPr>
            <w:tcW w:w="1786" w:type="pct"/>
            <w:tcBorders>
              <w:top w:val="single" w:sz="4" w:space="0" w:color="auto"/>
              <w:left w:val="single" w:sz="4" w:space="0" w:color="auto"/>
              <w:bottom w:val="single" w:sz="4" w:space="0" w:color="auto"/>
              <w:right w:val="single" w:sz="4" w:space="0" w:color="auto"/>
            </w:tcBorders>
          </w:tcPr>
          <w:p w14:paraId="5A4C6649"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0"/>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c>
          <w:tcPr>
            <w:tcW w:w="726" w:type="pct"/>
            <w:tcBorders>
              <w:left w:val="single" w:sz="4" w:space="0" w:color="auto"/>
              <w:right w:val="single" w:sz="4" w:space="0" w:color="auto"/>
            </w:tcBorders>
          </w:tcPr>
          <w:p w14:paraId="3FFCF043"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Telephone:</w:t>
            </w:r>
          </w:p>
        </w:tc>
        <w:tc>
          <w:tcPr>
            <w:tcW w:w="1492" w:type="pct"/>
            <w:tcBorders>
              <w:top w:val="single" w:sz="4" w:space="0" w:color="auto"/>
              <w:left w:val="single" w:sz="4" w:space="0" w:color="auto"/>
              <w:bottom w:val="single" w:sz="4" w:space="0" w:color="auto"/>
              <w:right w:val="single" w:sz="4" w:space="0" w:color="auto"/>
            </w:tcBorders>
          </w:tcPr>
          <w:p w14:paraId="659A09D6"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3"/>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r>
      <w:tr w:rsidR="009978BD" w:rsidRPr="009978BD" w14:paraId="12FACB6D" w14:textId="77777777" w:rsidTr="006A2306">
        <w:tc>
          <w:tcPr>
            <w:tcW w:w="996" w:type="pct"/>
            <w:tcBorders>
              <w:right w:val="single" w:sz="4" w:space="0" w:color="auto"/>
            </w:tcBorders>
          </w:tcPr>
          <w:p w14:paraId="5F114614"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Address:</w:t>
            </w:r>
          </w:p>
        </w:tc>
        <w:tc>
          <w:tcPr>
            <w:tcW w:w="1786" w:type="pct"/>
            <w:tcBorders>
              <w:top w:val="single" w:sz="4" w:space="0" w:color="auto"/>
              <w:left w:val="single" w:sz="4" w:space="0" w:color="auto"/>
              <w:bottom w:val="single" w:sz="4" w:space="0" w:color="auto"/>
              <w:right w:val="single" w:sz="4" w:space="0" w:color="auto"/>
            </w:tcBorders>
          </w:tcPr>
          <w:p w14:paraId="34BA5485"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1"/>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c>
          <w:tcPr>
            <w:tcW w:w="726" w:type="pct"/>
            <w:tcBorders>
              <w:left w:val="single" w:sz="4" w:space="0" w:color="auto"/>
              <w:right w:val="single" w:sz="4" w:space="0" w:color="auto"/>
            </w:tcBorders>
          </w:tcPr>
          <w:p w14:paraId="6B493154"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Fax:</w:t>
            </w:r>
          </w:p>
        </w:tc>
        <w:tc>
          <w:tcPr>
            <w:tcW w:w="1492" w:type="pct"/>
            <w:tcBorders>
              <w:top w:val="single" w:sz="4" w:space="0" w:color="auto"/>
              <w:left w:val="single" w:sz="4" w:space="0" w:color="auto"/>
              <w:bottom w:val="single" w:sz="4" w:space="0" w:color="auto"/>
              <w:right w:val="single" w:sz="4" w:space="0" w:color="auto"/>
            </w:tcBorders>
          </w:tcPr>
          <w:p w14:paraId="71F65A80"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4"/>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r>
      <w:tr w:rsidR="009978BD" w:rsidRPr="009978BD" w14:paraId="5028C996" w14:textId="77777777" w:rsidTr="006A2306">
        <w:tc>
          <w:tcPr>
            <w:tcW w:w="996" w:type="pct"/>
            <w:tcBorders>
              <w:right w:val="single" w:sz="4" w:space="0" w:color="auto"/>
            </w:tcBorders>
          </w:tcPr>
          <w:p w14:paraId="3A5ACFDE"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City, State, Zip:</w:t>
            </w:r>
          </w:p>
        </w:tc>
        <w:tc>
          <w:tcPr>
            <w:tcW w:w="1786" w:type="pct"/>
            <w:tcBorders>
              <w:top w:val="single" w:sz="4" w:space="0" w:color="auto"/>
              <w:left w:val="single" w:sz="4" w:space="0" w:color="auto"/>
              <w:bottom w:val="single" w:sz="4" w:space="0" w:color="auto"/>
              <w:right w:val="single" w:sz="4" w:space="0" w:color="auto"/>
            </w:tcBorders>
          </w:tcPr>
          <w:p w14:paraId="48E54520"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2"/>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c>
          <w:tcPr>
            <w:tcW w:w="726" w:type="pct"/>
            <w:tcBorders>
              <w:left w:val="single" w:sz="4" w:space="0" w:color="auto"/>
              <w:right w:val="single" w:sz="4" w:space="0" w:color="auto"/>
            </w:tcBorders>
          </w:tcPr>
          <w:p w14:paraId="1E99AF6C"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TTD/TTY:</w:t>
            </w:r>
          </w:p>
        </w:tc>
        <w:tc>
          <w:tcPr>
            <w:tcW w:w="1492" w:type="pct"/>
            <w:tcBorders>
              <w:top w:val="single" w:sz="4" w:space="0" w:color="auto"/>
              <w:left w:val="single" w:sz="4" w:space="0" w:color="auto"/>
              <w:bottom w:val="single" w:sz="4" w:space="0" w:color="auto"/>
              <w:right w:val="single" w:sz="4" w:space="0" w:color="auto"/>
            </w:tcBorders>
          </w:tcPr>
          <w:p w14:paraId="08EB9110"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5"/>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r>
      <w:tr w:rsidR="009978BD" w:rsidRPr="009978BD" w14:paraId="06995F66" w14:textId="77777777" w:rsidTr="006A2306">
        <w:tc>
          <w:tcPr>
            <w:tcW w:w="996" w:type="pct"/>
            <w:tcBorders>
              <w:right w:val="single" w:sz="4" w:space="0" w:color="auto"/>
            </w:tcBorders>
          </w:tcPr>
          <w:p w14:paraId="47CA50DD"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Site Web Page:</w:t>
            </w:r>
          </w:p>
        </w:tc>
        <w:tc>
          <w:tcPr>
            <w:tcW w:w="1786" w:type="pct"/>
            <w:tcBorders>
              <w:top w:val="single" w:sz="4" w:space="0" w:color="auto"/>
              <w:left w:val="single" w:sz="4" w:space="0" w:color="auto"/>
              <w:bottom w:val="single" w:sz="4" w:space="0" w:color="auto"/>
              <w:right w:val="single" w:sz="4" w:space="0" w:color="auto"/>
            </w:tcBorders>
          </w:tcPr>
          <w:p w14:paraId="378D122A"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2"/>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c>
          <w:tcPr>
            <w:tcW w:w="726" w:type="pct"/>
            <w:tcBorders>
              <w:left w:val="single" w:sz="4" w:space="0" w:color="auto"/>
              <w:right w:val="single" w:sz="4" w:space="0" w:color="auto"/>
            </w:tcBorders>
          </w:tcPr>
          <w:p w14:paraId="39FEB3F8"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t>Email:</w:t>
            </w:r>
          </w:p>
        </w:tc>
        <w:tc>
          <w:tcPr>
            <w:tcW w:w="1492" w:type="pct"/>
            <w:tcBorders>
              <w:top w:val="single" w:sz="4" w:space="0" w:color="auto"/>
              <w:left w:val="single" w:sz="4" w:space="0" w:color="auto"/>
              <w:bottom w:val="single" w:sz="4" w:space="0" w:color="auto"/>
              <w:right w:val="single" w:sz="4" w:space="0" w:color="auto"/>
            </w:tcBorders>
          </w:tcPr>
          <w:p w14:paraId="7B4AFB58" w14:textId="77777777" w:rsidR="009978BD" w:rsidRPr="009978BD" w:rsidRDefault="009978BD" w:rsidP="009978BD">
            <w:pPr>
              <w:rPr>
                <w:rFonts w:ascii="Times New Roman" w:hAnsi="Times New Roman" w:cs="Times New Roman"/>
                <w:sz w:val="22"/>
                <w:szCs w:val="22"/>
              </w:rPr>
            </w:pPr>
            <w:r w:rsidRPr="009978BD">
              <w:rPr>
                <w:rFonts w:ascii="Times New Roman" w:hAnsi="Times New Roman" w:cs="Times New Roman"/>
                <w:sz w:val="22"/>
                <w:szCs w:val="22"/>
              </w:rPr>
              <w:fldChar w:fldCharType="begin">
                <w:ffData>
                  <w:name w:val="Text32"/>
                  <w:enabled/>
                  <w:calcOnExit w:val="0"/>
                  <w:textInput/>
                </w:ffData>
              </w:fldChar>
            </w:r>
            <w:r w:rsidRPr="009978BD">
              <w:rPr>
                <w:rFonts w:ascii="Times New Roman" w:hAnsi="Times New Roman" w:cs="Times New Roman"/>
                <w:sz w:val="22"/>
                <w:szCs w:val="22"/>
              </w:rPr>
              <w:instrText xml:space="preserve"> FORMTEXT </w:instrText>
            </w:r>
            <w:r w:rsidRPr="009978BD">
              <w:rPr>
                <w:rFonts w:ascii="Times New Roman" w:hAnsi="Times New Roman" w:cs="Times New Roman"/>
                <w:sz w:val="22"/>
                <w:szCs w:val="22"/>
              </w:rPr>
            </w:r>
            <w:r w:rsidRPr="009978BD">
              <w:rPr>
                <w:rFonts w:ascii="Times New Roman" w:hAnsi="Times New Roman" w:cs="Times New Roman"/>
                <w:sz w:val="22"/>
                <w:szCs w:val="22"/>
              </w:rPr>
              <w:fldChar w:fldCharType="separate"/>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t> </w:t>
            </w:r>
            <w:r w:rsidRPr="009978BD">
              <w:rPr>
                <w:rFonts w:ascii="Times New Roman" w:hAnsi="Times New Roman" w:cs="Times New Roman"/>
                <w:sz w:val="22"/>
                <w:szCs w:val="22"/>
              </w:rPr>
              <w:fldChar w:fldCharType="end"/>
            </w:r>
          </w:p>
        </w:tc>
      </w:tr>
    </w:tbl>
    <w:p w14:paraId="56EA288D" w14:textId="77777777" w:rsidR="000D320D" w:rsidRPr="00D03953" w:rsidRDefault="000D320D" w:rsidP="000D320D">
      <w:pPr>
        <w:tabs>
          <w:tab w:val="left" w:pos="630"/>
          <w:tab w:val="left" w:pos="1260"/>
          <w:tab w:val="left" w:pos="3060"/>
          <w:tab w:val="left" w:pos="4590"/>
          <w:tab w:val="left" w:pos="5490"/>
          <w:tab w:val="left" w:pos="6030"/>
          <w:tab w:val="left" w:pos="7020"/>
        </w:tabs>
        <w:rPr>
          <w:rFonts w:ascii="Times New Roman" w:hAnsi="Times New Roman" w:cs="Times New Roman"/>
          <w:sz w:val="22"/>
          <w:szCs w:val="22"/>
        </w:rPr>
      </w:pPr>
    </w:p>
    <w:tbl>
      <w:tblPr>
        <w:tblpPr w:leftFromText="180" w:rightFromText="180" w:vertAnchor="text" w:tblpY="1"/>
        <w:tblOverlap w:val="never"/>
        <w:tblW w:w="5000" w:type="pct"/>
        <w:tblLook w:val="01E0" w:firstRow="1" w:lastRow="1" w:firstColumn="1" w:lastColumn="1" w:noHBand="0" w:noVBand="0"/>
      </w:tblPr>
      <w:tblGrid>
        <w:gridCol w:w="2043"/>
        <w:gridCol w:w="8032"/>
      </w:tblGrid>
      <w:tr w:rsidR="000D320D" w:rsidRPr="00D03953" w14:paraId="2525730A" w14:textId="77777777" w:rsidTr="005279EB">
        <w:tc>
          <w:tcPr>
            <w:tcW w:w="1014" w:type="pct"/>
            <w:tcBorders>
              <w:right w:val="single" w:sz="4" w:space="0" w:color="auto"/>
            </w:tcBorders>
          </w:tcPr>
          <w:p w14:paraId="70229F88" w14:textId="77777777" w:rsidR="000D320D" w:rsidRPr="00D03953" w:rsidRDefault="00D03953" w:rsidP="001C05B4">
            <w:pPr>
              <w:rPr>
                <w:rFonts w:ascii="Times New Roman" w:hAnsi="Times New Roman" w:cs="Times New Roman"/>
                <w:sz w:val="22"/>
                <w:szCs w:val="22"/>
              </w:rPr>
            </w:pPr>
            <w:r w:rsidRPr="00D03953">
              <w:rPr>
                <w:rFonts w:ascii="Times New Roman" w:hAnsi="Times New Roman" w:cs="Times New Roman"/>
                <w:sz w:val="22"/>
                <w:szCs w:val="22"/>
              </w:rPr>
              <w:t xml:space="preserve">To </w:t>
            </w:r>
            <w:r w:rsidR="000D320D" w:rsidRPr="00D03953">
              <w:rPr>
                <w:rFonts w:ascii="Times New Roman" w:hAnsi="Times New Roman" w:cs="Times New Roman"/>
                <w:sz w:val="22"/>
                <w:szCs w:val="22"/>
              </w:rPr>
              <w:t>Name</w:t>
            </w:r>
            <w:r w:rsidR="00881A8D" w:rsidRPr="00D03953">
              <w:rPr>
                <w:rFonts w:ascii="Times New Roman" w:hAnsi="Times New Roman" w:cs="Times New Roman"/>
                <w:sz w:val="22"/>
                <w:szCs w:val="22"/>
              </w:rPr>
              <w:t xml:space="preserve"> of HOH</w:t>
            </w:r>
          </w:p>
        </w:tc>
        <w:tc>
          <w:tcPr>
            <w:tcW w:w="3986" w:type="pct"/>
            <w:tcBorders>
              <w:top w:val="single" w:sz="4" w:space="0" w:color="auto"/>
              <w:left w:val="single" w:sz="4" w:space="0" w:color="auto"/>
              <w:bottom w:val="single" w:sz="4" w:space="0" w:color="auto"/>
              <w:right w:val="single" w:sz="4" w:space="0" w:color="auto"/>
            </w:tcBorders>
          </w:tcPr>
          <w:p w14:paraId="7B4F1D56" w14:textId="77777777" w:rsidR="000D320D" w:rsidRPr="00D03953" w:rsidRDefault="000D320D" w:rsidP="00D03953">
            <w:pPr>
              <w:keepNext/>
              <w:tabs>
                <w:tab w:val="left" w:pos="4320"/>
              </w:tabs>
              <w:outlineLvl w:val="2"/>
              <w:rPr>
                <w:rFonts w:ascii="Times New Roman" w:hAnsi="Times New Roman" w:cs="Times New Roman"/>
                <w:sz w:val="22"/>
                <w:szCs w:val="22"/>
              </w:rPr>
            </w:pPr>
            <w:r w:rsidRPr="00D03953">
              <w:rPr>
                <w:rFonts w:ascii="Times New Roman" w:hAnsi="Times New Roman" w:cs="Times New Roman"/>
                <w:sz w:val="22"/>
                <w:szCs w:val="22"/>
              </w:rPr>
              <w:fldChar w:fldCharType="begin">
                <w:ffData>
                  <w:name w:val="Text30"/>
                  <w:enabled/>
                  <w:calcOnExit w:val="0"/>
                  <w:textInput/>
                </w:ffData>
              </w:fldChar>
            </w:r>
            <w:r w:rsidRPr="00D03953">
              <w:rPr>
                <w:rFonts w:ascii="Times New Roman" w:hAnsi="Times New Roman" w:cs="Times New Roman"/>
                <w:sz w:val="22"/>
                <w:szCs w:val="22"/>
              </w:rPr>
              <w:instrText xml:space="preserve"> FORMTEXT </w:instrText>
            </w:r>
            <w:r w:rsidRPr="00D03953">
              <w:rPr>
                <w:rFonts w:ascii="Times New Roman" w:hAnsi="Times New Roman" w:cs="Times New Roman"/>
                <w:sz w:val="22"/>
                <w:szCs w:val="22"/>
              </w:rPr>
            </w:r>
            <w:r w:rsidRPr="00D03953">
              <w:rPr>
                <w:rFonts w:ascii="Times New Roman" w:hAnsi="Times New Roman" w:cs="Times New Roman"/>
                <w:sz w:val="22"/>
                <w:szCs w:val="22"/>
              </w:rPr>
              <w:fldChar w:fldCharType="separate"/>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sz w:val="22"/>
                <w:szCs w:val="22"/>
              </w:rPr>
              <w:fldChar w:fldCharType="end"/>
            </w:r>
            <w:r w:rsidR="00F208C5" w:rsidRPr="00D03953">
              <w:rPr>
                <w:rFonts w:ascii="Times New Roman" w:hAnsi="Times New Roman" w:cs="Times New Roman"/>
                <w:sz w:val="22"/>
                <w:szCs w:val="22"/>
              </w:rPr>
              <w:t xml:space="preserve">  </w:t>
            </w:r>
            <w:r w:rsidR="00F208C5" w:rsidRPr="00007795">
              <w:rPr>
                <w:rFonts w:ascii="Times New Roman" w:hAnsi="Times New Roman" w:cs="Times New Roman"/>
                <w:i/>
                <w:sz w:val="20"/>
                <w:szCs w:val="20"/>
              </w:rPr>
              <w:t xml:space="preserve">and all other </w:t>
            </w:r>
            <w:r w:rsidR="00D03953" w:rsidRPr="00007795">
              <w:rPr>
                <w:rFonts w:ascii="Times New Roman" w:hAnsi="Times New Roman" w:cs="Times New Roman"/>
                <w:i/>
                <w:sz w:val="20"/>
                <w:szCs w:val="20"/>
              </w:rPr>
              <w:t xml:space="preserve">residents named on the lease and </w:t>
            </w:r>
            <w:r w:rsidR="00F208C5" w:rsidRPr="00007795">
              <w:rPr>
                <w:rFonts w:ascii="Times New Roman" w:hAnsi="Times New Roman" w:cs="Times New Roman"/>
                <w:i/>
                <w:sz w:val="20"/>
                <w:szCs w:val="20"/>
              </w:rPr>
              <w:t>in possession of the premises</w:t>
            </w:r>
            <w:r w:rsidR="00881A8D" w:rsidRPr="00007795">
              <w:rPr>
                <w:rFonts w:ascii="Times New Roman" w:hAnsi="Times New Roman" w:cs="Times New Roman"/>
                <w:i/>
                <w:sz w:val="20"/>
                <w:szCs w:val="20"/>
              </w:rPr>
              <w:t xml:space="preserve"> shown below</w:t>
            </w:r>
          </w:p>
        </w:tc>
      </w:tr>
      <w:tr w:rsidR="000D320D" w:rsidRPr="00D03953" w14:paraId="17196590" w14:textId="77777777" w:rsidTr="005279EB">
        <w:tc>
          <w:tcPr>
            <w:tcW w:w="1014" w:type="pct"/>
            <w:tcBorders>
              <w:right w:val="single" w:sz="4" w:space="0" w:color="auto"/>
            </w:tcBorders>
          </w:tcPr>
          <w:p w14:paraId="28BB17C8" w14:textId="77777777" w:rsidR="000D320D" w:rsidRPr="00D03953" w:rsidRDefault="000D320D" w:rsidP="001C05B4">
            <w:pPr>
              <w:rPr>
                <w:rFonts w:ascii="Times New Roman" w:hAnsi="Times New Roman" w:cs="Times New Roman"/>
                <w:sz w:val="22"/>
                <w:szCs w:val="22"/>
              </w:rPr>
            </w:pPr>
            <w:r w:rsidRPr="00D03953">
              <w:rPr>
                <w:rFonts w:ascii="Times New Roman" w:hAnsi="Times New Roman" w:cs="Times New Roman"/>
                <w:sz w:val="22"/>
                <w:szCs w:val="22"/>
              </w:rPr>
              <w:t>Unit #</w:t>
            </w:r>
          </w:p>
        </w:tc>
        <w:tc>
          <w:tcPr>
            <w:tcW w:w="3986" w:type="pct"/>
            <w:tcBorders>
              <w:top w:val="single" w:sz="4" w:space="0" w:color="auto"/>
              <w:left w:val="single" w:sz="4" w:space="0" w:color="auto"/>
              <w:bottom w:val="single" w:sz="4" w:space="0" w:color="auto"/>
              <w:right w:val="single" w:sz="4" w:space="0" w:color="auto"/>
            </w:tcBorders>
          </w:tcPr>
          <w:p w14:paraId="2C8C22A2" w14:textId="77777777" w:rsidR="000D320D" w:rsidRPr="00D03953" w:rsidRDefault="000D320D" w:rsidP="001C05B4">
            <w:pPr>
              <w:keepNext/>
              <w:tabs>
                <w:tab w:val="left" w:pos="4320"/>
              </w:tabs>
              <w:outlineLvl w:val="2"/>
              <w:rPr>
                <w:rFonts w:ascii="Times New Roman" w:hAnsi="Times New Roman" w:cs="Times New Roman"/>
                <w:sz w:val="22"/>
                <w:szCs w:val="22"/>
              </w:rPr>
            </w:pPr>
            <w:r w:rsidRPr="00D03953">
              <w:rPr>
                <w:rFonts w:ascii="Times New Roman" w:hAnsi="Times New Roman" w:cs="Times New Roman"/>
                <w:sz w:val="22"/>
                <w:szCs w:val="22"/>
              </w:rPr>
              <w:fldChar w:fldCharType="begin">
                <w:ffData>
                  <w:name w:val="Text31"/>
                  <w:enabled/>
                  <w:calcOnExit w:val="0"/>
                  <w:textInput/>
                </w:ffData>
              </w:fldChar>
            </w:r>
            <w:r w:rsidRPr="00D03953">
              <w:rPr>
                <w:rFonts w:ascii="Times New Roman" w:hAnsi="Times New Roman" w:cs="Times New Roman"/>
                <w:sz w:val="22"/>
                <w:szCs w:val="22"/>
              </w:rPr>
              <w:instrText xml:space="preserve"> FORMTEXT </w:instrText>
            </w:r>
            <w:r w:rsidRPr="00D03953">
              <w:rPr>
                <w:rFonts w:ascii="Times New Roman" w:hAnsi="Times New Roman" w:cs="Times New Roman"/>
                <w:sz w:val="22"/>
                <w:szCs w:val="22"/>
              </w:rPr>
            </w:r>
            <w:r w:rsidRPr="00D03953">
              <w:rPr>
                <w:rFonts w:ascii="Times New Roman" w:hAnsi="Times New Roman" w:cs="Times New Roman"/>
                <w:sz w:val="22"/>
                <w:szCs w:val="22"/>
              </w:rPr>
              <w:fldChar w:fldCharType="separate"/>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sz w:val="22"/>
                <w:szCs w:val="22"/>
              </w:rPr>
              <w:fldChar w:fldCharType="end"/>
            </w:r>
          </w:p>
        </w:tc>
      </w:tr>
      <w:tr w:rsidR="00881A8D" w:rsidRPr="00D03953" w14:paraId="7B598FE0" w14:textId="77777777" w:rsidTr="005279EB">
        <w:tc>
          <w:tcPr>
            <w:tcW w:w="1014" w:type="pct"/>
            <w:tcBorders>
              <w:right w:val="single" w:sz="4" w:space="0" w:color="auto"/>
            </w:tcBorders>
          </w:tcPr>
          <w:p w14:paraId="445A0E71" w14:textId="77777777" w:rsidR="00881A8D" w:rsidRPr="00D03953" w:rsidRDefault="00881A8D" w:rsidP="00881A8D">
            <w:pPr>
              <w:rPr>
                <w:rFonts w:ascii="Times New Roman" w:hAnsi="Times New Roman" w:cs="Times New Roman"/>
                <w:sz w:val="22"/>
                <w:szCs w:val="22"/>
              </w:rPr>
            </w:pPr>
            <w:r w:rsidRPr="00D03953">
              <w:rPr>
                <w:rFonts w:ascii="Times New Roman" w:hAnsi="Times New Roman" w:cs="Times New Roman"/>
                <w:sz w:val="22"/>
                <w:szCs w:val="22"/>
              </w:rPr>
              <w:t>Address:</w:t>
            </w:r>
          </w:p>
        </w:tc>
        <w:tc>
          <w:tcPr>
            <w:tcW w:w="3986" w:type="pct"/>
            <w:tcBorders>
              <w:top w:val="single" w:sz="4" w:space="0" w:color="auto"/>
              <w:left w:val="single" w:sz="4" w:space="0" w:color="auto"/>
              <w:bottom w:val="single" w:sz="4" w:space="0" w:color="auto"/>
              <w:right w:val="single" w:sz="4" w:space="0" w:color="auto"/>
            </w:tcBorders>
          </w:tcPr>
          <w:p w14:paraId="4DE8E9AE" w14:textId="77777777" w:rsidR="00881A8D" w:rsidRPr="00D03953" w:rsidRDefault="00881A8D" w:rsidP="00881A8D">
            <w:pPr>
              <w:keepNext/>
              <w:tabs>
                <w:tab w:val="left" w:pos="4320"/>
              </w:tabs>
              <w:outlineLvl w:val="2"/>
              <w:rPr>
                <w:rFonts w:ascii="Times New Roman" w:hAnsi="Times New Roman" w:cs="Times New Roman"/>
                <w:sz w:val="22"/>
                <w:szCs w:val="22"/>
              </w:rPr>
            </w:pPr>
            <w:r w:rsidRPr="00D03953">
              <w:rPr>
                <w:rFonts w:ascii="Times New Roman" w:hAnsi="Times New Roman" w:cs="Times New Roman"/>
                <w:sz w:val="22"/>
                <w:szCs w:val="22"/>
              </w:rPr>
              <w:fldChar w:fldCharType="begin">
                <w:ffData>
                  <w:name w:val="Text31"/>
                  <w:enabled/>
                  <w:calcOnExit w:val="0"/>
                  <w:textInput/>
                </w:ffData>
              </w:fldChar>
            </w:r>
            <w:r w:rsidRPr="00D03953">
              <w:rPr>
                <w:rFonts w:ascii="Times New Roman" w:hAnsi="Times New Roman" w:cs="Times New Roman"/>
                <w:sz w:val="22"/>
                <w:szCs w:val="22"/>
              </w:rPr>
              <w:instrText xml:space="preserve"> FORMTEXT </w:instrText>
            </w:r>
            <w:r w:rsidRPr="00D03953">
              <w:rPr>
                <w:rFonts w:ascii="Times New Roman" w:hAnsi="Times New Roman" w:cs="Times New Roman"/>
                <w:sz w:val="22"/>
                <w:szCs w:val="22"/>
              </w:rPr>
            </w:r>
            <w:r w:rsidRPr="00D03953">
              <w:rPr>
                <w:rFonts w:ascii="Times New Roman" w:hAnsi="Times New Roman" w:cs="Times New Roman"/>
                <w:sz w:val="22"/>
                <w:szCs w:val="22"/>
              </w:rPr>
              <w:fldChar w:fldCharType="separate"/>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sz w:val="22"/>
                <w:szCs w:val="22"/>
              </w:rPr>
              <w:fldChar w:fldCharType="end"/>
            </w:r>
          </w:p>
        </w:tc>
      </w:tr>
      <w:tr w:rsidR="00881A8D" w:rsidRPr="00D03953" w14:paraId="561C07D8" w14:textId="77777777" w:rsidTr="005279EB">
        <w:tc>
          <w:tcPr>
            <w:tcW w:w="1014" w:type="pct"/>
            <w:tcBorders>
              <w:right w:val="single" w:sz="4" w:space="0" w:color="auto"/>
            </w:tcBorders>
          </w:tcPr>
          <w:p w14:paraId="35F17225" w14:textId="77777777" w:rsidR="00881A8D" w:rsidRPr="00D03953" w:rsidRDefault="00881A8D" w:rsidP="00881A8D">
            <w:pPr>
              <w:rPr>
                <w:rFonts w:ascii="Times New Roman" w:hAnsi="Times New Roman" w:cs="Times New Roman"/>
                <w:sz w:val="22"/>
                <w:szCs w:val="22"/>
              </w:rPr>
            </w:pPr>
            <w:r w:rsidRPr="00D03953">
              <w:rPr>
                <w:rFonts w:ascii="Times New Roman" w:hAnsi="Times New Roman" w:cs="Times New Roman"/>
                <w:sz w:val="22"/>
                <w:szCs w:val="22"/>
              </w:rPr>
              <w:t>City, State, Zip:</w:t>
            </w:r>
          </w:p>
        </w:tc>
        <w:tc>
          <w:tcPr>
            <w:tcW w:w="3986" w:type="pct"/>
            <w:tcBorders>
              <w:top w:val="single" w:sz="4" w:space="0" w:color="auto"/>
              <w:left w:val="single" w:sz="4" w:space="0" w:color="auto"/>
              <w:bottom w:val="single" w:sz="4" w:space="0" w:color="auto"/>
              <w:right w:val="single" w:sz="4" w:space="0" w:color="auto"/>
            </w:tcBorders>
          </w:tcPr>
          <w:p w14:paraId="0AB4D355" w14:textId="77777777" w:rsidR="00881A8D" w:rsidRPr="00D03953" w:rsidRDefault="00881A8D" w:rsidP="00881A8D">
            <w:pPr>
              <w:keepNext/>
              <w:tabs>
                <w:tab w:val="left" w:pos="4320"/>
              </w:tabs>
              <w:outlineLvl w:val="2"/>
              <w:rPr>
                <w:rFonts w:ascii="Times New Roman" w:hAnsi="Times New Roman" w:cs="Times New Roman"/>
                <w:sz w:val="22"/>
                <w:szCs w:val="22"/>
              </w:rPr>
            </w:pPr>
            <w:r w:rsidRPr="00D03953">
              <w:rPr>
                <w:rFonts w:ascii="Times New Roman" w:hAnsi="Times New Roman" w:cs="Times New Roman"/>
                <w:sz w:val="22"/>
                <w:szCs w:val="22"/>
              </w:rPr>
              <w:fldChar w:fldCharType="begin">
                <w:ffData>
                  <w:name w:val="Text32"/>
                  <w:enabled/>
                  <w:calcOnExit w:val="0"/>
                  <w:textInput/>
                </w:ffData>
              </w:fldChar>
            </w:r>
            <w:r w:rsidRPr="00D03953">
              <w:rPr>
                <w:rFonts w:ascii="Times New Roman" w:hAnsi="Times New Roman" w:cs="Times New Roman"/>
                <w:sz w:val="22"/>
                <w:szCs w:val="22"/>
              </w:rPr>
              <w:instrText xml:space="preserve"> FORMTEXT </w:instrText>
            </w:r>
            <w:r w:rsidRPr="00D03953">
              <w:rPr>
                <w:rFonts w:ascii="Times New Roman" w:hAnsi="Times New Roman" w:cs="Times New Roman"/>
                <w:sz w:val="22"/>
                <w:szCs w:val="22"/>
              </w:rPr>
            </w:r>
            <w:r w:rsidRPr="00D03953">
              <w:rPr>
                <w:rFonts w:ascii="Times New Roman" w:hAnsi="Times New Roman" w:cs="Times New Roman"/>
                <w:sz w:val="22"/>
                <w:szCs w:val="22"/>
              </w:rPr>
              <w:fldChar w:fldCharType="separate"/>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noProof/>
                <w:sz w:val="22"/>
                <w:szCs w:val="22"/>
              </w:rPr>
              <w:t> </w:t>
            </w:r>
            <w:r w:rsidRPr="00D03953">
              <w:rPr>
                <w:rFonts w:ascii="Times New Roman" w:hAnsi="Times New Roman" w:cs="Times New Roman"/>
                <w:sz w:val="22"/>
                <w:szCs w:val="22"/>
              </w:rPr>
              <w:fldChar w:fldCharType="end"/>
            </w:r>
          </w:p>
        </w:tc>
      </w:tr>
    </w:tbl>
    <w:p w14:paraId="0C65CA81" w14:textId="77777777" w:rsidR="000D320D" w:rsidRPr="00D03953" w:rsidRDefault="000D320D" w:rsidP="000D320D">
      <w:pPr>
        <w:tabs>
          <w:tab w:val="left" w:pos="-1440"/>
          <w:tab w:val="left" w:pos="-720"/>
          <w:tab w:val="left" w:pos="0"/>
          <w:tab w:val="left" w:pos="360"/>
          <w:tab w:val="left" w:pos="900"/>
          <w:tab w:val="left" w:pos="2160"/>
        </w:tabs>
        <w:suppressAutoHyphens/>
        <w:spacing w:line="360" w:lineRule="atLeast"/>
        <w:ind w:right="720"/>
        <w:rPr>
          <w:rFonts w:ascii="Times New Roman" w:hAnsi="Times New Roman" w:cs="Times New Roman"/>
          <w:spacing w:val="-3"/>
          <w:sz w:val="22"/>
          <w:szCs w:val="22"/>
        </w:rPr>
      </w:pPr>
    </w:p>
    <w:p w14:paraId="5044EE67" w14:textId="77777777" w:rsidR="00FB76E3" w:rsidRPr="00D03953" w:rsidRDefault="00FB76E3" w:rsidP="00FB76E3">
      <w:pPr>
        <w:rPr>
          <w:rFonts w:ascii="Times New Roman" w:hAnsi="Times New Roman" w:cs="Times New Roman"/>
          <w:spacing w:val="-3"/>
          <w:sz w:val="22"/>
          <w:szCs w:val="22"/>
        </w:rPr>
      </w:pPr>
      <w:r w:rsidRPr="00D03953">
        <w:rPr>
          <w:rFonts w:ascii="Times New Roman" w:hAnsi="Times New Roman" w:cs="Times New Roman"/>
          <w:spacing w:val="-3"/>
          <w:sz w:val="22"/>
          <w:szCs w:val="22"/>
        </w:rPr>
        <w:t xml:space="preserve">Dear </w:t>
      </w:r>
      <w:bookmarkStart w:id="0" w:name="Text6"/>
      <w:r w:rsidRPr="00D03953">
        <w:rPr>
          <w:rFonts w:ascii="Times New Roman" w:hAnsi="Times New Roman" w:cs="Times New Roman"/>
          <w:spacing w:val="-3"/>
          <w:sz w:val="22"/>
          <w:szCs w:val="22"/>
          <w:u w:val="single"/>
        </w:rPr>
        <w:fldChar w:fldCharType="begin">
          <w:ffData>
            <w:name w:val="Text6"/>
            <w:enabled/>
            <w:calcOnExit w:val="0"/>
            <w:textInput/>
          </w:ffData>
        </w:fldChar>
      </w:r>
      <w:r w:rsidRPr="00D03953">
        <w:rPr>
          <w:rFonts w:ascii="Times New Roman" w:hAnsi="Times New Roman" w:cs="Times New Roman"/>
          <w:spacing w:val="-3"/>
          <w:sz w:val="22"/>
          <w:szCs w:val="22"/>
          <w:u w:val="single"/>
        </w:rPr>
        <w:instrText xml:space="preserve"> FORMTEXT </w:instrText>
      </w:r>
      <w:r w:rsidRPr="00D03953">
        <w:rPr>
          <w:rFonts w:ascii="Times New Roman" w:hAnsi="Times New Roman" w:cs="Times New Roman"/>
          <w:spacing w:val="-3"/>
          <w:sz w:val="22"/>
          <w:szCs w:val="22"/>
          <w:u w:val="single"/>
        </w:rPr>
      </w:r>
      <w:r w:rsidRPr="00D03953">
        <w:rPr>
          <w:rFonts w:ascii="Times New Roman" w:hAnsi="Times New Roman" w:cs="Times New Roman"/>
          <w:spacing w:val="-3"/>
          <w:sz w:val="22"/>
          <w:szCs w:val="22"/>
          <w:u w:val="single"/>
        </w:rPr>
        <w:fldChar w:fldCharType="separate"/>
      </w:r>
      <w:r w:rsidRPr="00D03953">
        <w:rPr>
          <w:rFonts w:ascii="Times New Roman" w:hAnsi="Times New Roman" w:cs="Times New Roman"/>
          <w:noProof/>
          <w:spacing w:val="-3"/>
          <w:sz w:val="22"/>
          <w:szCs w:val="22"/>
          <w:u w:val="single"/>
        </w:rPr>
        <w:t> </w:t>
      </w:r>
      <w:r w:rsidRPr="00D03953">
        <w:rPr>
          <w:rFonts w:ascii="Times New Roman" w:hAnsi="Times New Roman" w:cs="Times New Roman"/>
          <w:noProof/>
          <w:spacing w:val="-3"/>
          <w:sz w:val="22"/>
          <w:szCs w:val="22"/>
          <w:u w:val="single"/>
        </w:rPr>
        <w:t> </w:t>
      </w:r>
      <w:r w:rsidRPr="00D03953">
        <w:rPr>
          <w:rFonts w:ascii="Times New Roman" w:hAnsi="Times New Roman" w:cs="Times New Roman"/>
          <w:noProof/>
          <w:spacing w:val="-3"/>
          <w:sz w:val="22"/>
          <w:szCs w:val="22"/>
          <w:u w:val="single"/>
        </w:rPr>
        <w:t> </w:t>
      </w:r>
      <w:r w:rsidRPr="00D03953">
        <w:rPr>
          <w:rFonts w:ascii="Times New Roman" w:hAnsi="Times New Roman" w:cs="Times New Roman"/>
          <w:noProof/>
          <w:spacing w:val="-3"/>
          <w:sz w:val="22"/>
          <w:szCs w:val="22"/>
          <w:u w:val="single"/>
        </w:rPr>
        <w:t> </w:t>
      </w:r>
      <w:r w:rsidRPr="00D03953">
        <w:rPr>
          <w:rFonts w:ascii="Times New Roman" w:hAnsi="Times New Roman" w:cs="Times New Roman"/>
          <w:noProof/>
          <w:spacing w:val="-3"/>
          <w:sz w:val="22"/>
          <w:szCs w:val="22"/>
          <w:u w:val="single"/>
        </w:rPr>
        <w:t> </w:t>
      </w:r>
      <w:r w:rsidRPr="00D03953">
        <w:rPr>
          <w:rFonts w:ascii="Times New Roman" w:hAnsi="Times New Roman" w:cs="Times New Roman"/>
          <w:spacing w:val="-3"/>
          <w:sz w:val="22"/>
          <w:szCs w:val="22"/>
          <w:u w:val="single"/>
        </w:rPr>
        <w:fldChar w:fldCharType="end"/>
      </w:r>
      <w:bookmarkEnd w:id="0"/>
      <w:r w:rsidRPr="00D03953">
        <w:rPr>
          <w:rFonts w:ascii="Times New Roman" w:hAnsi="Times New Roman" w:cs="Times New Roman"/>
          <w:spacing w:val="-3"/>
          <w:sz w:val="22"/>
          <w:szCs w:val="22"/>
        </w:rPr>
        <w:t>:</w:t>
      </w:r>
    </w:p>
    <w:p w14:paraId="7F7AD79B" w14:textId="77777777" w:rsidR="000D320D" w:rsidRPr="00D03953" w:rsidRDefault="000D320D" w:rsidP="000D320D">
      <w:pPr>
        <w:rPr>
          <w:rFonts w:ascii="Times New Roman" w:hAnsi="Times New Roman" w:cs="Times New Roman"/>
          <w:spacing w:val="-3"/>
          <w:sz w:val="22"/>
          <w:szCs w:val="22"/>
        </w:rPr>
      </w:pPr>
    </w:p>
    <w:p w14:paraId="2DE894C8" w14:textId="14818A90" w:rsidR="009978BD" w:rsidRDefault="009978BD" w:rsidP="00F208C5">
      <w:pPr>
        <w:rPr>
          <w:rFonts w:ascii="Times New Roman" w:hAnsi="Times New Roman" w:cs="Times New Roman"/>
          <w:sz w:val="22"/>
          <w:szCs w:val="22"/>
        </w:rPr>
      </w:pPr>
      <w:r>
        <w:rPr>
          <w:rFonts w:ascii="Times New Roman" w:hAnsi="Times New Roman" w:cs="Times New Roman"/>
          <w:sz w:val="22"/>
          <w:szCs w:val="22"/>
        </w:rPr>
        <w:t xml:space="preserve">On </w:t>
      </w:r>
      <w:r w:rsidRPr="009978BD">
        <w:rPr>
          <w:rFonts w:ascii="Times New Roman" w:hAnsi="Times New Roman" w:cs="Times New Roman"/>
          <w:b/>
          <w:bCs/>
          <w:sz w:val="22"/>
          <w:szCs w:val="22"/>
          <w:u w:val="single"/>
        </w:rPr>
        <w:fldChar w:fldCharType="begin">
          <w:ffData>
            <w:name w:val="Text5"/>
            <w:enabled/>
            <w:calcOnExit w:val="0"/>
            <w:textInput/>
          </w:ffData>
        </w:fldChar>
      </w:r>
      <w:r w:rsidRPr="009978BD">
        <w:rPr>
          <w:rFonts w:ascii="Times New Roman" w:hAnsi="Times New Roman" w:cs="Times New Roman"/>
          <w:b/>
          <w:bCs/>
          <w:sz w:val="22"/>
          <w:szCs w:val="22"/>
          <w:u w:val="single"/>
        </w:rPr>
        <w:instrText xml:space="preserve"> FORMTEXT </w:instrText>
      </w:r>
      <w:r w:rsidRPr="009978BD">
        <w:rPr>
          <w:rFonts w:ascii="Times New Roman" w:hAnsi="Times New Roman" w:cs="Times New Roman"/>
          <w:b/>
          <w:bCs/>
          <w:sz w:val="22"/>
          <w:szCs w:val="22"/>
          <w:u w:val="single"/>
        </w:rPr>
      </w:r>
      <w:r w:rsidRPr="009978BD">
        <w:rPr>
          <w:rFonts w:ascii="Times New Roman" w:hAnsi="Times New Roman" w:cs="Times New Roman"/>
          <w:b/>
          <w:bCs/>
          <w:sz w:val="22"/>
          <w:szCs w:val="22"/>
          <w:u w:val="single"/>
        </w:rPr>
        <w:fldChar w:fldCharType="separate"/>
      </w:r>
      <w:r w:rsidRPr="009978BD">
        <w:rPr>
          <w:rFonts w:ascii="Times New Roman" w:hAnsi="Times New Roman" w:cs="Times New Roman"/>
          <w:b/>
          <w:bCs/>
          <w:sz w:val="22"/>
          <w:szCs w:val="22"/>
          <w:u w:val="single"/>
        </w:rPr>
        <w:t> </w:t>
      </w:r>
      <w:r w:rsidRPr="009978BD">
        <w:rPr>
          <w:rFonts w:ascii="Times New Roman" w:hAnsi="Times New Roman" w:cs="Times New Roman"/>
          <w:b/>
          <w:bCs/>
          <w:sz w:val="22"/>
          <w:szCs w:val="22"/>
          <w:u w:val="single"/>
        </w:rPr>
        <w:t> </w:t>
      </w:r>
      <w:r w:rsidRPr="009978BD">
        <w:rPr>
          <w:rFonts w:ascii="Times New Roman" w:hAnsi="Times New Roman" w:cs="Times New Roman"/>
          <w:b/>
          <w:bCs/>
          <w:sz w:val="22"/>
          <w:szCs w:val="22"/>
          <w:u w:val="single"/>
        </w:rPr>
        <w:t> </w:t>
      </w:r>
      <w:r w:rsidRPr="009978BD">
        <w:rPr>
          <w:rFonts w:ascii="Times New Roman" w:hAnsi="Times New Roman" w:cs="Times New Roman"/>
          <w:b/>
          <w:bCs/>
          <w:sz w:val="22"/>
          <w:szCs w:val="22"/>
          <w:u w:val="single"/>
        </w:rPr>
        <w:t> </w:t>
      </w:r>
      <w:r w:rsidRPr="009978BD">
        <w:rPr>
          <w:rFonts w:ascii="Times New Roman" w:hAnsi="Times New Roman" w:cs="Times New Roman"/>
          <w:b/>
          <w:bCs/>
          <w:sz w:val="22"/>
          <w:szCs w:val="22"/>
          <w:u w:val="single"/>
        </w:rPr>
        <w:t> </w:t>
      </w:r>
      <w:r w:rsidRPr="009978BD">
        <w:rPr>
          <w:rFonts w:ascii="Times New Roman" w:hAnsi="Times New Roman" w:cs="Times New Roman"/>
          <w:sz w:val="22"/>
          <w:szCs w:val="22"/>
        </w:rPr>
        <w:fldChar w:fldCharType="end"/>
      </w:r>
      <w:r>
        <w:rPr>
          <w:rFonts w:ascii="Times New Roman" w:hAnsi="Times New Roman" w:cs="Times New Roman"/>
          <w:sz w:val="22"/>
          <w:szCs w:val="22"/>
        </w:rPr>
        <w:t xml:space="preserve">, you met with property staff to discuss your continued eligibility for HUD </w:t>
      </w:r>
      <w:r w:rsidR="00432F4D">
        <w:rPr>
          <w:rFonts w:ascii="Times New Roman" w:hAnsi="Times New Roman" w:cs="Times New Roman"/>
          <w:sz w:val="22"/>
          <w:szCs w:val="22"/>
        </w:rPr>
        <w:t xml:space="preserve">Section 8 </w:t>
      </w:r>
      <w:r>
        <w:rPr>
          <w:rFonts w:ascii="Times New Roman" w:hAnsi="Times New Roman" w:cs="Times New Roman"/>
          <w:sz w:val="22"/>
          <w:szCs w:val="22"/>
        </w:rPr>
        <w:t xml:space="preserve">housing assistance based on HUD’s new eligibility criteria.  </w:t>
      </w:r>
    </w:p>
    <w:p w14:paraId="7F41F442" w14:textId="77777777" w:rsidR="009978BD" w:rsidRDefault="009978BD" w:rsidP="00F208C5">
      <w:pPr>
        <w:rPr>
          <w:rFonts w:ascii="Times New Roman" w:hAnsi="Times New Roman" w:cs="Times New Roman"/>
          <w:sz w:val="22"/>
          <w:szCs w:val="22"/>
        </w:rPr>
      </w:pPr>
    </w:p>
    <w:p w14:paraId="4C4EB373" w14:textId="2E4A7C2E" w:rsidR="00432F4D" w:rsidRPr="00432F4D" w:rsidRDefault="00432F4D" w:rsidP="00432F4D">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U</w:t>
      </w:r>
      <w:r w:rsidRPr="00432F4D">
        <w:rPr>
          <w:rFonts w:ascii="Times New Roman" w:hAnsi="Times New Roman" w:cs="Times New Roman"/>
          <w:sz w:val="22"/>
          <w:szCs w:val="22"/>
        </w:rPr>
        <w:t>nder the Housing Opportunity Through Modernization Act (HOTMA), HUD introduced Section 8 Asset Restrictions making applicants and residents ineligible for assistance if:</w:t>
      </w:r>
    </w:p>
    <w:p w14:paraId="02471786" w14:textId="77777777" w:rsidR="00432F4D" w:rsidRPr="00432F4D" w:rsidRDefault="00432F4D" w:rsidP="00432F4D">
      <w:pPr>
        <w:widowControl/>
        <w:numPr>
          <w:ilvl w:val="0"/>
          <w:numId w:val="9"/>
        </w:numPr>
        <w:autoSpaceDE/>
        <w:autoSpaceDN/>
        <w:adjustRightInd/>
        <w:rPr>
          <w:rFonts w:ascii="Times New Roman" w:hAnsi="Times New Roman" w:cs="Times New Roman"/>
          <w:sz w:val="22"/>
          <w:szCs w:val="22"/>
        </w:rPr>
      </w:pPr>
      <w:r w:rsidRPr="00432F4D">
        <w:rPr>
          <w:rFonts w:ascii="Times New Roman" w:hAnsi="Times New Roman" w:cs="Times New Roman"/>
          <w:sz w:val="22"/>
          <w:szCs w:val="22"/>
        </w:rPr>
        <w:t>The net cash value of all included assets exceeds $100,000; and/or</w:t>
      </w:r>
    </w:p>
    <w:p w14:paraId="7C5E33DC" w14:textId="77777777" w:rsidR="00432F4D" w:rsidRPr="00432F4D" w:rsidRDefault="00432F4D" w:rsidP="00432F4D">
      <w:pPr>
        <w:widowControl/>
        <w:numPr>
          <w:ilvl w:val="0"/>
          <w:numId w:val="9"/>
        </w:numPr>
        <w:autoSpaceDE/>
        <w:autoSpaceDN/>
        <w:adjustRightInd/>
        <w:rPr>
          <w:rFonts w:ascii="Times New Roman" w:hAnsi="Times New Roman" w:cs="Times New Roman"/>
          <w:sz w:val="22"/>
          <w:szCs w:val="22"/>
        </w:rPr>
      </w:pPr>
      <w:r w:rsidRPr="00432F4D">
        <w:rPr>
          <w:rFonts w:ascii="Times New Roman" w:hAnsi="Times New Roman" w:cs="Times New Roman"/>
          <w:sz w:val="22"/>
          <w:szCs w:val="22"/>
        </w:rPr>
        <w:t>Any family member owns real property suitable for occupancy that the member has the right to sell (certain exceptions apply).</w:t>
      </w:r>
    </w:p>
    <w:p w14:paraId="44F88A5E" w14:textId="77777777" w:rsidR="00432F4D" w:rsidRPr="00432F4D" w:rsidRDefault="00432F4D" w:rsidP="00432F4D">
      <w:pPr>
        <w:widowControl/>
        <w:autoSpaceDE/>
        <w:autoSpaceDN/>
        <w:adjustRightInd/>
        <w:rPr>
          <w:rFonts w:ascii="Times New Roman" w:hAnsi="Times New Roman" w:cs="Times New Roman"/>
          <w:sz w:val="22"/>
          <w:szCs w:val="22"/>
        </w:rPr>
      </w:pPr>
    </w:p>
    <w:p w14:paraId="0DE103E8" w14:textId="77777777" w:rsidR="00432F4D" w:rsidRPr="00432F4D" w:rsidRDefault="00432F4D" w:rsidP="00432F4D">
      <w:pPr>
        <w:widowControl/>
        <w:autoSpaceDE/>
        <w:autoSpaceDN/>
        <w:adjustRightInd/>
        <w:rPr>
          <w:rFonts w:ascii="Times New Roman" w:hAnsi="Times New Roman" w:cs="Times New Roman"/>
          <w:sz w:val="22"/>
          <w:szCs w:val="22"/>
        </w:rPr>
      </w:pPr>
      <w:proofErr w:type="gramStart"/>
      <w:r w:rsidRPr="00432F4D">
        <w:rPr>
          <w:rFonts w:ascii="Times New Roman" w:hAnsi="Times New Roman" w:cs="Times New Roman"/>
          <w:sz w:val="22"/>
          <w:szCs w:val="22"/>
        </w:rPr>
        <w:t>This rules</w:t>
      </w:r>
      <w:proofErr w:type="gramEnd"/>
      <w:r w:rsidRPr="00432F4D">
        <w:rPr>
          <w:rFonts w:ascii="Times New Roman" w:hAnsi="Times New Roman" w:cs="Times New Roman"/>
          <w:sz w:val="22"/>
          <w:szCs w:val="22"/>
        </w:rPr>
        <w:t xml:space="preserve"> applies to all Section 8 programs including PBRA RAD and 202/8.</w:t>
      </w:r>
    </w:p>
    <w:p w14:paraId="0C5F80E6" w14:textId="77777777" w:rsidR="00432F4D" w:rsidRPr="00432F4D" w:rsidRDefault="00432F4D" w:rsidP="00432F4D">
      <w:pPr>
        <w:widowControl/>
        <w:autoSpaceDE/>
        <w:autoSpaceDN/>
        <w:adjustRightInd/>
        <w:rPr>
          <w:rFonts w:ascii="Times New Roman" w:hAnsi="Times New Roman" w:cs="Times New Roman"/>
          <w:sz w:val="22"/>
          <w:szCs w:val="22"/>
        </w:rPr>
      </w:pPr>
    </w:p>
    <w:p w14:paraId="46E0B213" w14:textId="77777777" w:rsidR="00432F4D" w:rsidRPr="00432F4D" w:rsidRDefault="00432F4D" w:rsidP="00432F4D">
      <w:pPr>
        <w:widowControl/>
        <w:autoSpaceDE/>
        <w:autoSpaceDN/>
        <w:adjustRightInd/>
        <w:rPr>
          <w:rFonts w:ascii="Times New Roman" w:hAnsi="Times New Roman" w:cs="Times New Roman"/>
          <w:sz w:val="22"/>
          <w:szCs w:val="22"/>
        </w:rPr>
      </w:pPr>
      <w:r w:rsidRPr="00432F4D">
        <w:rPr>
          <w:rFonts w:ascii="Times New Roman" w:hAnsi="Times New Roman" w:cs="Times New Roman"/>
          <w:sz w:val="22"/>
          <w:szCs w:val="22"/>
        </w:rPr>
        <w:t>In HUD's revised HSG Notice 2023-10 HUD has altered previous guidance.</w:t>
      </w:r>
    </w:p>
    <w:p w14:paraId="351C576C" w14:textId="77777777" w:rsidR="00432F4D" w:rsidRPr="00432F4D" w:rsidRDefault="00432F4D" w:rsidP="00432F4D">
      <w:pPr>
        <w:widowControl/>
        <w:autoSpaceDE/>
        <w:autoSpaceDN/>
        <w:adjustRightInd/>
        <w:rPr>
          <w:rFonts w:ascii="Times New Roman" w:hAnsi="Times New Roman" w:cs="Times New Roman"/>
          <w:sz w:val="22"/>
          <w:szCs w:val="22"/>
        </w:rPr>
      </w:pPr>
    </w:p>
    <w:p w14:paraId="1B529FE1" w14:textId="5F3A8F97" w:rsidR="00432F4D" w:rsidRPr="00432F4D" w:rsidRDefault="00432F4D" w:rsidP="00432F4D">
      <w:pPr>
        <w:widowControl/>
        <w:autoSpaceDE/>
        <w:autoSpaceDN/>
        <w:adjustRightInd/>
        <w:rPr>
          <w:rFonts w:ascii="Times New Roman" w:hAnsi="Times New Roman" w:cs="Times New Roman"/>
          <w:sz w:val="22"/>
          <w:szCs w:val="22"/>
        </w:rPr>
      </w:pPr>
      <w:r w:rsidRPr="00432F4D">
        <w:rPr>
          <w:rFonts w:ascii="Times New Roman" w:hAnsi="Times New Roman" w:cs="Times New Roman"/>
          <w:sz w:val="22"/>
          <w:szCs w:val="22"/>
        </w:rPr>
        <w:t xml:space="preserve">Once an owner/agent implements HOTMA, </w:t>
      </w:r>
      <w:r w:rsidRPr="00432F4D">
        <w:rPr>
          <w:rFonts w:ascii="Times New Roman" w:hAnsi="Times New Roman" w:cs="Times New Roman"/>
          <w:b/>
          <w:bCs/>
          <w:sz w:val="22"/>
          <w:szCs w:val="22"/>
        </w:rPr>
        <w:t xml:space="preserve">when reviewing applicant eligibility, </w:t>
      </w:r>
      <w:r w:rsidRPr="00432F4D">
        <w:rPr>
          <w:rFonts w:ascii="Times New Roman" w:hAnsi="Times New Roman" w:cs="Times New Roman"/>
          <w:sz w:val="22"/>
          <w:szCs w:val="22"/>
        </w:rPr>
        <w:t>the owner/agent must deny admission and/or assistance to applicants who own real property suitable for occupancy</w:t>
      </w:r>
      <w:r>
        <w:rPr>
          <w:rFonts w:ascii="Times New Roman" w:hAnsi="Times New Roman" w:cs="Times New Roman"/>
          <w:sz w:val="22"/>
          <w:szCs w:val="22"/>
        </w:rPr>
        <w:t xml:space="preserve"> (some exceptions apply)</w:t>
      </w:r>
      <w:r w:rsidRPr="00432F4D">
        <w:rPr>
          <w:rFonts w:ascii="Times New Roman" w:hAnsi="Times New Roman" w:cs="Times New Roman"/>
          <w:sz w:val="22"/>
          <w:szCs w:val="22"/>
        </w:rPr>
        <w:t xml:space="preserve"> and/or applicants whose net cash value of included assets exceed $100,000 (as adjusted).</w:t>
      </w:r>
    </w:p>
    <w:p w14:paraId="4BCC45D1" w14:textId="77777777" w:rsidR="00432F4D" w:rsidRPr="00432F4D" w:rsidRDefault="00432F4D" w:rsidP="00432F4D">
      <w:pPr>
        <w:widowControl/>
        <w:autoSpaceDE/>
        <w:autoSpaceDN/>
        <w:adjustRightInd/>
        <w:rPr>
          <w:rFonts w:ascii="Times New Roman" w:hAnsi="Times New Roman" w:cs="Times New Roman"/>
          <w:sz w:val="22"/>
          <w:szCs w:val="22"/>
        </w:rPr>
      </w:pPr>
    </w:p>
    <w:p w14:paraId="769F3CE9" w14:textId="77777777" w:rsidR="00432F4D" w:rsidRPr="00432F4D" w:rsidRDefault="00432F4D" w:rsidP="00432F4D">
      <w:pPr>
        <w:widowControl/>
        <w:autoSpaceDE/>
        <w:autoSpaceDN/>
        <w:adjustRightInd/>
        <w:rPr>
          <w:rFonts w:ascii="Times New Roman" w:hAnsi="Times New Roman" w:cs="Times New Roman"/>
          <w:sz w:val="22"/>
          <w:szCs w:val="22"/>
        </w:rPr>
      </w:pPr>
      <w:r w:rsidRPr="00432F4D">
        <w:rPr>
          <w:rFonts w:ascii="Times New Roman" w:hAnsi="Times New Roman" w:cs="Times New Roman"/>
          <w:i/>
          <w:iCs/>
          <w:sz w:val="22"/>
          <w:szCs w:val="22"/>
        </w:rPr>
        <w:t>Note: Special Rules apply for PBRA RAD Conversions.</w:t>
      </w:r>
    </w:p>
    <w:p w14:paraId="55F0BC9E" w14:textId="77777777" w:rsidR="00432F4D" w:rsidRPr="00432F4D" w:rsidRDefault="00432F4D" w:rsidP="00432F4D">
      <w:pPr>
        <w:widowControl/>
        <w:autoSpaceDE/>
        <w:autoSpaceDN/>
        <w:adjustRightInd/>
        <w:rPr>
          <w:rFonts w:ascii="Times New Roman" w:hAnsi="Times New Roman" w:cs="Times New Roman"/>
          <w:sz w:val="22"/>
          <w:szCs w:val="22"/>
        </w:rPr>
      </w:pPr>
    </w:p>
    <w:p w14:paraId="0F80CA8D" w14:textId="4C840DB6" w:rsidR="00432F4D" w:rsidRPr="00432F4D" w:rsidRDefault="00432F4D" w:rsidP="00432F4D">
      <w:pPr>
        <w:rPr>
          <w:rFonts w:ascii="Times New Roman" w:hAnsi="Times New Roman" w:cs="Times New Roman"/>
          <w:sz w:val="22"/>
          <w:szCs w:val="22"/>
        </w:rPr>
      </w:pPr>
      <w:r w:rsidRPr="00432F4D">
        <w:rPr>
          <w:rFonts w:ascii="Times New Roman" w:hAnsi="Times New Roman" w:cs="Times New Roman"/>
          <w:b/>
          <w:bCs/>
          <w:sz w:val="22"/>
          <w:szCs w:val="22"/>
        </w:rPr>
        <w:t xml:space="preserve">For existing residents, </w:t>
      </w:r>
      <w:r w:rsidRPr="00432F4D">
        <w:rPr>
          <w:rFonts w:ascii="Times New Roman" w:hAnsi="Times New Roman" w:cs="Times New Roman"/>
          <w:sz w:val="22"/>
          <w:szCs w:val="22"/>
        </w:rPr>
        <w:t>HUD has determined that</w:t>
      </w:r>
      <w:r>
        <w:rPr>
          <w:rFonts w:ascii="Times New Roman" w:hAnsi="Times New Roman" w:cs="Times New Roman"/>
          <w:b/>
          <w:bCs/>
          <w:sz w:val="22"/>
          <w:szCs w:val="22"/>
        </w:rPr>
        <w:t xml:space="preserve"> </w:t>
      </w:r>
      <w:r w:rsidRPr="00432F4D">
        <w:rPr>
          <w:rFonts w:ascii="Times New Roman" w:hAnsi="Times New Roman" w:cs="Times New Roman"/>
          <w:sz w:val="22"/>
          <w:szCs w:val="22"/>
        </w:rPr>
        <w:t xml:space="preserve">owners have discretion with respect to the application of the Asset Restrictions at Annual Recertification or Interim Recertification. </w:t>
      </w:r>
      <w:proofErr w:type="gramStart"/>
      <w:r>
        <w:rPr>
          <w:rFonts w:ascii="Times New Roman" w:hAnsi="Times New Roman" w:cs="Times New Roman"/>
          <w:sz w:val="22"/>
          <w:szCs w:val="22"/>
        </w:rPr>
        <w:t>In light of</w:t>
      </w:r>
      <w:proofErr w:type="gramEnd"/>
      <w:r>
        <w:rPr>
          <w:rFonts w:ascii="Times New Roman" w:hAnsi="Times New Roman" w:cs="Times New Roman"/>
          <w:sz w:val="22"/>
          <w:szCs w:val="22"/>
        </w:rPr>
        <w:t xml:space="preserve"> HUD’s new guidance, the owner/agent has determined that eligibility rules based on Asset Restrictions will not be applied when completing Annual Recertification or Interim Recertification.  Your HUD housing assistance will not be terminated based on the net cash value of family assets or ownership of Real Property suitable for occupancy.</w:t>
      </w:r>
    </w:p>
    <w:p w14:paraId="5AE72BD5" w14:textId="77777777" w:rsidR="00432F4D" w:rsidRPr="00432F4D" w:rsidRDefault="00432F4D" w:rsidP="00432F4D">
      <w:pPr>
        <w:widowControl/>
        <w:autoSpaceDE/>
        <w:autoSpaceDN/>
        <w:adjustRightInd/>
        <w:rPr>
          <w:rFonts w:ascii="Times New Roman" w:hAnsi="Times New Roman" w:cs="Times New Roman"/>
          <w:sz w:val="22"/>
          <w:szCs w:val="22"/>
        </w:rPr>
      </w:pPr>
    </w:p>
    <w:p w14:paraId="70532748" w14:textId="6B1760A9" w:rsidR="00432F4D" w:rsidRPr="00432F4D" w:rsidRDefault="00432F4D" w:rsidP="00432F4D">
      <w:pPr>
        <w:widowControl/>
        <w:autoSpaceDE/>
        <w:autoSpaceDN/>
        <w:adjustRightInd/>
        <w:rPr>
          <w:rFonts w:ascii="Times New Roman" w:hAnsi="Times New Roman" w:cs="Times New Roman"/>
          <w:sz w:val="22"/>
          <w:szCs w:val="22"/>
        </w:rPr>
      </w:pPr>
      <w:r>
        <w:rPr>
          <w:rFonts w:ascii="Times New Roman" w:hAnsi="Times New Roman" w:cs="Times New Roman"/>
          <w:sz w:val="22"/>
          <w:szCs w:val="22"/>
        </w:rPr>
        <w:t>In reference to</w:t>
      </w:r>
      <w:r w:rsidRPr="00432F4D">
        <w:rPr>
          <w:rFonts w:ascii="Times New Roman" w:hAnsi="Times New Roman" w:cs="Times New Roman"/>
          <w:sz w:val="22"/>
          <w:szCs w:val="22"/>
        </w:rPr>
        <w:t xml:space="preserve"> HOTMA changes, keep in mind that while the changes are effective on 1/1/2024, </w:t>
      </w:r>
      <w:r>
        <w:rPr>
          <w:rFonts w:ascii="Times New Roman" w:hAnsi="Times New Roman" w:cs="Times New Roman"/>
          <w:sz w:val="22"/>
          <w:szCs w:val="22"/>
        </w:rPr>
        <w:t xml:space="preserve">but </w:t>
      </w:r>
      <w:r w:rsidRPr="00432F4D">
        <w:rPr>
          <w:rFonts w:ascii="Times New Roman" w:hAnsi="Times New Roman" w:cs="Times New Roman"/>
          <w:sz w:val="22"/>
          <w:szCs w:val="22"/>
        </w:rPr>
        <w:t xml:space="preserve">HUD has extended the implementation deadline so that owner/agents have until site software is updated to </w:t>
      </w:r>
      <w:r>
        <w:rPr>
          <w:rFonts w:ascii="Times New Roman" w:hAnsi="Times New Roman" w:cs="Times New Roman"/>
          <w:sz w:val="22"/>
          <w:szCs w:val="22"/>
        </w:rPr>
        <w:t xml:space="preserve">fully </w:t>
      </w:r>
      <w:r w:rsidRPr="00432F4D">
        <w:rPr>
          <w:rFonts w:ascii="Times New Roman" w:hAnsi="Times New Roman" w:cs="Times New Roman"/>
          <w:sz w:val="22"/>
          <w:szCs w:val="22"/>
        </w:rPr>
        <w:t>comply with HOTMA changes. Site software updates must be implemented no later than 1/1/2025.</w:t>
      </w:r>
    </w:p>
    <w:p w14:paraId="634338DE" w14:textId="77777777" w:rsidR="002323E0" w:rsidRDefault="002323E0" w:rsidP="00954257">
      <w:pPr>
        <w:widowControl/>
        <w:autoSpaceDE/>
        <w:autoSpaceDN/>
        <w:adjustRightInd/>
        <w:rPr>
          <w:rFonts w:ascii="Times New Roman" w:eastAsia="Calibri" w:hAnsi="Times New Roman" w:cs="Times New Roman"/>
          <w:b/>
          <w:sz w:val="22"/>
          <w:szCs w:val="22"/>
        </w:rPr>
      </w:pPr>
    </w:p>
    <w:p w14:paraId="0EE892AD" w14:textId="6FD4D8C5" w:rsidR="00954257" w:rsidRPr="00954257" w:rsidRDefault="00954257" w:rsidP="00954257">
      <w:pPr>
        <w:widowControl/>
        <w:autoSpaceDE/>
        <w:autoSpaceDN/>
        <w:adjustRightInd/>
        <w:rPr>
          <w:rFonts w:ascii="Times New Roman" w:eastAsia="Calibri" w:hAnsi="Times New Roman" w:cs="Times New Roman"/>
          <w:b/>
          <w:sz w:val="22"/>
          <w:szCs w:val="22"/>
        </w:rPr>
      </w:pPr>
      <w:r w:rsidRPr="00954257">
        <w:rPr>
          <w:rFonts w:ascii="Times New Roman" w:eastAsia="Calibri" w:hAnsi="Times New Roman" w:cs="Times New Roman"/>
          <w:b/>
          <w:sz w:val="22"/>
          <w:szCs w:val="22"/>
        </w:rPr>
        <w:lastRenderedPageBreak/>
        <w:t>Consideration of the Need for Reasonable Accommodation</w:t>
      </w:r>
    </w:p>
    <w:p w14:paraId="0B4FB065"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r w:rsidRPr="00954257">
        <w:rPr>
          <w:rFonts w:ascii="Times New Roman" w:eastAsia="Calibri" w:hAnsi="Times New Roman" w:cs="Times New Roman"/>
          <w:bCs/>
          <w:sz w:val="22"/>
          <w:szCs w:val="22"/>
        </w:rPr>
        <w:t xml:space="preserve">If you have a disability, you have the right to request a reasonable accommodation to assist in facilitating any meeting with the owner/agent. </w:t>
      </w:r>
    </w:p>
    <w:p w14:paraId="0B2ED95A"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p>
    <w:p w14:paraId="1F551030" w14:textId="77777777" w:rsidR="00954257" w:rsidRPr="00954257" w:rsidRDefault="00954257" w:rsidP="00954257">
      <w:pPr>
        <w:widowControl/>
        <w:autoSpaceDE/>
        <w:autoSpaceDN/>
        <w:adjustRightInd/>
        <w:rPr>
          <w:rFonts w:ascii="Times New Roman" w:eastAsia="Calibri" w:hAnsi="Times New Roman" w:cs="Times New Roman"/>
          <w:b/>
          <w:sz w:val="22"/>
          <w:szCs w:val="22"/>
        </w:rPr>
      </w:pPr>
      <w:r w:rsidRPr="00954257">
        <w:rPr>
          <w:rFonts w:ascii="Times New Roman" w:eastAsia="Calibri" w:hAnsi="Times New Roman" w:cs="Times New Roman"/>
          <w:b/>
          <w:sz w:val="22"/>
          <w:szCs w:val="22"/>
        </w:rPr>
        <w:t xml:space="preserve">Protections Provided Through the Violence Against Women Act </w:t>
      </w:r>
    </w:p>
    <w:p w14:paraId="1D5AC7A6" w14:textId="6D0D5169" w:rsidR="00954257" w:rsidRPr="00954257" w:rsidRDefault="00954257" w:rsidP="00954257">
      <w:pPr>
        <w:widowControl/>
        <w:autoSpaceDE/>
        <w:autoSpaceDN/>
        <w:adjustRightInd/>
        <w:rPr>
          <w:rFonts w:ascii="Times New Roman" w:eastAsia="Calibri" w:hAnsi="Times New Roman" w:cs="Times New Roman"/>
          <w:bCs/>
          <w:sz w:val="22"/>
          <w:szCs w:val="22"/>
        </w:rPr>
      </w:pPr>
      <w:r w:rsidRPr="00954257">
        <w:rPr>
          <w:rFonts w:ascii="Times New Roman" w:eastAsia="Calibri" w:hAnsi="Times New Roman" w:cs="Times New Roman"/>
          <w:bCs/>
          <w:sz w:val="22"/>
          <w:szCs w:val="22"/>
        </w:rPr>
        <w:t xml:space="preserve">HUD provides protections for survivors of domestic violence, dating violence, stalking and sexual assault.  This is true for women and men and is true for persons affiliated with the victims who experience imminent threat.  If you would like additional information about the property VAWA policy, please reference the property House Rules or contact the property staff.  </w:t>
      </w:r>
    </w:p>
    <w:p w14:paraId="3EA9E659"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p>
    <w:p w14:paraId="16F6C345" w14:textId="77777777" w:rsidR="00954257" w:rsidRPr="00954257" w:rsidRDefault="00954257" w:rsidP="00954257">
      <w:pPr>
        <w:widowControl/>
        <w:autoSpaceDE/>
        <w:autoSpaceDN/>
        <w:adjustRightInd/>
        <w:rPr>
          <w:rFonts w:ascii="Times New Roman" w:eastAsia="Calibri" w:hAnsi="Times New Roman" w:cs="Times New Roman"/>
          <w:b/>
          <w:sz w:val="22"/>
          <w:szCs w:val="22"/>
        </w:rPr>
      </w:pPr>
      <w:r w:rsidRPr="00954257">
        <w:rPr>
          <w:rFonts w:ascii="Times New Roman" w:eastAsia="Calibri" w:hAnsi="Times New Roman" w:cs="Times New Roman"/>
          <w:b/>
          <w:sz w:val="22"/>
          <w:szCs w:val="22"/>
        </w:rPr>
        <w:t>Questions Concerning this Notice</w:t>
      </w:r>
    </w:p>
    <w:p w14:paraId="13ADE6DD"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r w:rsidRPr="00954257">
        <w:rPr>
          <w:rFonts w:ascii="Times New Roman" w:eastAsia="Calibri" w:hAnsi="Times New Roman" w:cs="Times New Roman"/>
          <w:bCs/>
          <w:sz w:val="22"/>
          <w:szCs w:val="22"/>
        </w:rPr>
        <w:t xml:space="preserve">The owner/agent </w:t>
      </w:r>
      <w:proofErr w:type="gramStart"/>
      <w:r w:rsidRPr="00954257">
        <w:rPr>
          <w:rFonts w:ascii="Times New Roman" w:eastAsia="Calibri" w:hAnsi="Times New Roman" w:cs="Times New Roman"/>
          <w:bCs/>
          <w:sz w:val="22"/>
          <w:szCs w:val="22"/>
        </w:rPr>
        <w:t>is dedicated to providing</w:t>
      </w:r>
      <w:proofErr w:type="gramEnd"/>
      <w:r w:rsidRPr="00954257">
        <w:rPr>
          <w:rFonts w:ascii="Times New Roman" w:eastAsia="Calibri" w:hAnsi="Times New Roman" w:cs="Times New Roman"/>
          <w:bCs/>
          <w:sz w:val="22"/>
          <w:szCs w:val="22"/>
        </w:rPr>
        <w:t xml:space="preserve"> decent, safe, and affordable housing to our residents.  </w:t>
      </w:r>
    </w:p>
    <w:p w14:paraId="117E79FD"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p>
    <w:p w14:paraId="3C1AA040"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r w:rsidRPr="00954257">
        <w:rPr>
          <w:rFonts w:ascii="Times New Roman" w:eastAsia="Calibri" w:hAnsi="Times New Roman" w:cs="Times New Roman"/>
          <w:bCs/>
          <w:sz w:val="22"/>
          <w:szCs w:val="22"/>
        </w:rPr>
        <w:t>If you have difficulty understanding English, please request our assistance and we will ensure that you are provided with meaningful access based on your individual needs.</w:t>
      </w:r>
    </w:p>
    <w:p w14:paraId="648279B6"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p>
    <w:p w14:paraId="7C841960" w14:textId="77777777" w:rsidR="00954257" w:rsidRPr="00954257" w:rsidRDefault="00954257" w:rsidP="00954257">
      <w:pPr>
        <w:widowControl/>
        <w:autoSpaceDE/>
        <w:autoSpaceDN/>
        <w:adjustRightInd/>
        <w:rPr>
          <w:rFonts w:ascii="Times New Roman" w:eastAsia="Calibri" w:hAnsi="Times New Roman" w:cs="Times New Roman"/>
          <w:bCs/>
          <w:sz w:val="22"/>
          <w:szCs w:val="22"/>
          <w:lang w:val="es-ES"/>
        </w:rPr>
      </w:pPr>
      <w:r w:rsidRPr="00954257">
        <w:rPr>
          <w:rFonts w:ascii="Times New Roman" w:eastAsia="Calibri" w:hAnsi="Times New Roman" w:cs="Times New Roman"/>
          <w:bCs/>
          <w:sz w:val="22"/>
          <w:szCs w:val="22"/>
          <w:lang w:val="es-ES"/>
        </w:rPr>
        <w:t>Si tiene dificultades para comprender el inglés, solicite nuestra ayuda y nos aseguraremos de que se le proporcione un acceso significativo en función de sus necesidades individuales.</w:t>
      </w:r>
    </w:p>
    <w:p w14:paraId="72CE650B" w14:textId="66A19177" w:rsidR="00954257" w:rsidRPr="00214300" w:rsidRDefault="00954257" w:rsidP="00954257">
      <w:pPr>
        <w:widowControl/>
        <w:autoSpaceDE/>
        <w:autoSpaceDN/>
        <w:adjustRightInd/>
        <w:rPr>
          <w:rFonts w:ascii="Times New Roman" w:eastAsia="Calibri" w:hAnsi="Times New Roman" w:cs="Times New Roman"/>
          <w:bCs/>
          <w:color w:val="3333FF"/>
          <w:sz w:val="18"/>
          <w:szCs w:val="18"/>
        </w:rPr>
      </w:pPr>
      <w:r w:rsidRPr="00214300">
        <w:rPr>
          <w:rFonts w:ascii="Times New Roman" w:eastAsia="Calibri" w:hAnsi="Times New Roman" w:cs="Times New Roman"/>
          <w:bCs/>
          <w:i/>
          <w:color w:val="3333FF"/>
          <w:sz w:val="18"/>
          <w:szCs w:val="18"/>
        </w:rPr>
        <w:t>(Note from RBD – this Spanish translation was provided by a Microsoft translator tool.  Be sure to verify with someone who speaks Spanish. If Spanish is not the alternative language described in your Language Assistance Plan, change this to comply with your LAP or add other languages.</w:t>
      </w:r>
      <w:r w:rsidR="00214300">
        <w:rPr>
          <w:rFonts w:ascii="Times New Roman" w:eastAsia="Calibri" w:hAnsi="Times New Roman" w:cs="Times New Roman"/>
          <w:bCs/>
          <w:i/>
          <w:color w:val="3333FF"/>
          <w:sz w:val="18"/>
          <w:szCs w:val="18"/>
        </w:rPr>
        <w:t xml:space="preserve">  Please delete this note before completing edits to this document.</w:t>
      </w:r>
      <w:r w:rsidRPr="00214300">
        <w:rPr>
          <w:rFonts w:ascii="Times New Roman" w:eastAsia="Calibri" w:hAnsi="Times New Roman" w:cs="Times New Roman"/>
          <w:bCs/>
          <w:i/>
          <w:color w:val="3333FF"/>
          <w:sz w:val="18"/>
          <w:szCs w:val="18"/>
        </w:rPr>
        <w:t xml:space="preserve">)  </w:t>
      </w:r>
    </w:p>
    <w:p w14:paraId="730749DC"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p>
    <w:p w14:paraId="79A9684A" w14:textId="02BAC06A" w:rsidR="00954257" w:rsidRPr="00954257" w:rsidRDefault="00954257" w:rsidP="00954257">
      <w:pPr>
        <w:widowControl/>
        <w:autoSpaceDE/>
        <w:autoSpaceDN/>
        <w:adjustRightInd/>
        <w:rPr>
          <w:rFonts w:ascii="Times New Roman" w:eastAsia="Calibri" w:hAnsi="Times New Roman" w:cs="Times New Roman"/>
          <w:bCs/>
          <w:sz w:val="22"/>
          <w:szCs w:val="22"/>
        </w:rPr>
      </w:pPr>
      <w:r w:rsidRPr="00954257">
        <w:rPr>
          <w:rFonts w:ascii="Times New Roman" w:eastAsia="Calibri" w:hAnsi="Times New Roman" w:cs="Times New Roman"/>
          <w:bCs/>
          <w:sz w:val="22"/>
          <w:szCs w:val="22"/>
        </w:rPr>
        <w:t xml:space="preserve">Your response to this notice does not preclude you from exercising other avenues available if you believe that you are being discriminated against </w:t>
      </w:r>
      <w:proofErr w:type="gramStart"/>
      <w:r w:rsidRPr="00954257">
        <w:rPr>
          <w:rFonts w:ascii="Times New Roman" w:eastAsia="Calibri" w:hAnsi="Times New Roman" w:cs="Times New Roman"/>
          <w:bCs/>
          <w:sz w:val="22"/>
          <w:szCs w:val="22"/>
        </w:rPr>
        <w:t>on the basis of</w:t>
      </w:r>
      <w:proofErr w:type="gramEnd"/>
      <w:r w:rsidRPr="00954257">
        <w:rPr>
          <w:rFonts w:ascii="Times New Roman" w:eastAsia="Calibri" w:hAnsi="Times New Roman" w:cs="Times New Roman"/>
          <w:bCs/>
          <w:sz w:val="22"/>
          <w:szCs w:val="22"/>
        </w:rPr>
        <w:t xml:space="preserve"> race, color, religion, sex, national origin, familial status, or handicap.</w:t>
      </w:r>
    </w:p>
    <w:p w14:paraId="7312EA52" w14:textId="77777777" w:rsidR="00954257" w:rsidRPr="00954257" w:rsidRDefault="00954257" w:rsidP="00954257">
      <w:pPr>
        <w:widowControl/>
        <w:autoSpaceDE/>
        <w:autoSpaceDN/>
        <w:adjustRightInd/>
        <w:rPr>
          <w:rFonts w:ascii="Times New Roman" w:eastAsia="Calibri" w:hAnsi="Times New Roman" w:cs="Times New Roman"/>
          <w:bCs/>
          <w:sz w:val="22"/>
          <w:szCs w:val="22"/>
        </w:rPr>
      </w:pPr>
    </w:p>
    <w:p w14:paraId="37B44D57" w14:textId="6C0C76FA" w:rsidR="00954257" w:rsidRPr="00954257" w:rsidRDefault="00954257" w:rsidP="00954257">
      <w:pPr>
        <w:widowControl/>
        <w:autoSpaceDE/>
        <w:autoSpaceDN/>
        <w:adjustRightInd/>
        <w:rPr>
          <w:rFonts w:ascii="Times New Roman" w:eastAsia="Calibri" w:hAnsi="Times New Roman" w:cs="Times New Roman"/>
          <w:bCs/>
          <w:sz w:val="22"/>
          <w:szCs w:val="22"/>
        </w:rPr>
      </w:pPr>
      <w:r w:rsidRPr="00954257">
        <w:rPr>
          <w:rFonts w:ascii="Times New Roman" w:eastAsia="Calibri" w:hAnsi="Times New Roman" w:cs="Times New Roman"/>
          <w:bCs/>
          <w:sz w:val="22"/>
          <w:szCs w:val="22"/>
        </w:rPr>
        <w:t xml:space="preserve">If you have any questions about this notice, please contact the management office.  </w:t>
      </w:r>
    </w:p>
    <w:p w14:paraId="1B07DEB2" w14:textId="27CB200B" w:rsidR="00954257" w:rsidRPr="00954257" w:rsidRDefault="00954257" w:rsidP="00954257">
      <w:pPr>
        <w:widowControl/>
        <w:autoSpaceDE/>
        <w:autoSpaceDN/>
        <w:adjustRightInd/>
        <w:rPr>
          <w:rFonts w:ascii="Times New Roman" w:eastAsia="Calibri" w:hAnsi="Times New Roman" w:cs="Times New Roman"/>
          <w:b/>
          <w:sz w:val="22"/>
          <w:szCs w:val="22"/>
        </w:rPr>
      </w:pPr>
    </w:p>
    <w:p w14:paraId="17F70F35" w14:textId="102F0F0F" w:rsidR="00954257" w:rsidRPr="00954257" w:rsidRDefault="00954257" w:rsidP="00954257">
      <w:pPr>
        <w:widowControl/>
        <w:autoSpaceDE/>
        <w:autoSpaceDN/>
        <w:adjustRightInd/>
        <w:rPr>
          <w:rFonts w:ascii="Times New Roman" w:eastAsia="Calibri" w:hAnsi="Times New Roman" w:cs="Times New Roman"/>
          <w:b/>
          <w:sz w:val="22"/>
          <w:szCs w:val="22"/>
        </w:rPr>
      </w:pPr>
    </w:p>
    <w:p w14:paraId="7C0F3519" w14:textId="3A2301D9" w:rsidR="00954257" w:rsidRPr="00954257" w:rsidRDefault="00954257" w:rsidP="00954257">
      <w:pPr>
        <w:widowControl/>
        <w:autoSpaceDE/>
        <w:autoSpaceDN/>
        <w:adjustRightInd/>
        <w:rPr>
          <w:rFonts w:ascii="Times New Roman" w:eastAsia="Calibri" w:hAnsi="Times New Roman" w:cs="Times New Roman"/>
          <w:b/>
          <w:sz w:val="22"/>
          <w:szCs w:val="22"/>
        </w:rPr>
      </w:pPr>
      <w:r w:rsidRPr="00954257">
        <w:rPr>
          <w:rFonts w:ascii="Times New Roman" w:eastAsia="Calibri" w:hAnsi="Times New Roman" w:cs="Times New Roman"/>
          <w:b/>
          <w:sz w:val="22"/>
          <w:szCs w:val="22"/>
        </w:rPr>
        <w:t>_________________________________________</w:t>
      </w:r>
      <w:r w:rsidRPr="00954257">
        <w:rPr>
          <w:rFonts w:ascii="Times New Roman" w:eastAsia="Calibri" w:hAnsi="Times New Roman" w:cs="Times New Roman"/>
          <w:b/>
          <w:sz w:val="22"/>
          <w:szCs w:val="22"/>
        </w:rPr>
        <w:tab/>
      </w:r>
      <w:r w:rsidRPr="00954257">
        <w:rPr>
          <w:rFonts w:ascii="Times New Roman" w:eastAsia="Calibri" w:hAnsi="Times New Roman" w:cs="Times New Roman"/>
          <w:b/>
          <w:sz w:val="22"/>
          <w:szCs w:val="22"/>
        </w:rPr>
        <w:tab/>
      </w:r>
    </w:p>
    <w:p w14:paraId="6E74FFE8" w14:textId="1B172350" w:rsidR="00954257" w:rsidRPr="00954257" w:rsidRDefault="00954257" w:rsidP="00954257">
      <w:pPr>
        <w:widowControl/>
        <w:autoSpaceDE/>
        <w:autoSpaceDN/>
        <w:adjustRightInd/>
        <w:rPr>
          <w:rFonts w:ascii="Times New Roman" w:eastAsia="Calibri" w:hAnsi="Times New Roman" w:cs="Times New Roman"/>
          <w:bCs/>
          <w:sz w:val="22"/>
          <w:szCs w:val="22"/>
        </w:rPr>
      </w:pPr>
      <w:r w:rsidRPr="00954257">
        <w:rPr>
          <w:rFonts w:ascii="Times New Roman" w:eastAsia="Calibri" w:hAnsi="Times New Roman" w:cs="Times New Roman"/>
          <w:bCs/>
          <w:sz w:val="22"/>
          <w:szCs w:val="22"/>
        </w:rPr>
        <w:t>Property Manager</w:t>
      </w:r>
    </w:p>
    <w:p w14:paraId="2E43A7DA" w14:textId="6D58D781" w:rsidR="003327D7" w:rsidRPr="00191F9C" w:rsidRDefault="00191F9C" w:rsidP="00191F9C">
      <w:pPr>
        <w:widowControl/>
        <w:autoSpaceDE/>
        <w:autoSpaceDN/>
        <w:adjustRightInd/>
        <w:rPr>
          <w:rFonts w:ascii="Times New Roman" w:eastAsia="Calibri" w:hAnsi="Times New Roman" w:cs="Times New Roman"/>
          <w:bCs/>
          <w:sz w:val="22"/>
          <w:szCs w:val="22"/>
        </w:rPr>
      </w:pPr>
      <w:r>
        <w:rPr>
          <w:noProof/>
        </w:rPr>
        <mc:AlternateContent>
          <mc:Choice Requires="wps">
            <w:drawing>
              <wp:anchor distT="0" distB="0" distL="114300" distR="114300" simplePos="0" relativeHeight="251659264" behindDoc="1" locked="0" layoutInCell="1" allowOverlap="1" wp14:anchorId="1A41701B" wp14:editId="1371A80B">
                <wp:simplePos x="0" y="0"/>
                <wp:positionH relativeFrom="margin">
                  <wp:align>center</wp:align>
                </wp:positionH>
                <wp:positionV relativeFrom="paragraph">
                  <wp:posOffset>382905</wp:posOffset>
                </wp:positionV>
                <wp:extent cx="6057900" cy="2156460"/>
                <wp:effectExtent l="0" t="0" r="19050" b="15240"/>
                <wp:wrapTight wrapText="bothSides">
                  <wp:wrapPolygon edited="0">
                    <wp:start x="0" y="0"/>
                    <wp:lineTo x="0" y="21562"/>
                    <wp:lineTo x="21600" y="21562"/>
                    <wp:lineTo x="2160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56460"/>
                        </a:xfrm>
                        <a:prstGeom prst="rect">
                          <a:avLst/>
                        </a:prstGeom>
                        <a:solidFill>
                          <a:srgbClr val="FFFFFF"/>
                        </a:solidFill>
                        <a:ln w="9525">
                          <a:solidFill>
                            <a:srgbClr val="000000"/>
                          </a:solidFill>
                          <a:miter lim="800000"/>
                          <a:headEnd/>
                          <a:tailEnd/>
                        </a:ln>
                      </wps:spPr>
                      <wps:txbx>
                        <w:txbxContent>
                          <w:p w14:paraId="789A22B1" w14:textId="20380B14" w:rsidR="00AF55D7" w:rsidRPr="00F034AD" w:rsidRDefault="00AF55D7" w:rsidP="00AF55D7">
                            <w:pPr>
                              <w:rPr>
                                <w:sz w:val="20"/>
                                <w:szCs w:val="20"/>
                              </w:rPr>
                            </w:pPr>
                            <w:bookmarkStart w:id="1" w:name="_Hlk19266204"/>
                            <w:r w:rsidRPr="00F034AD">
                              <w:rPr>
                                <w:sz w:val="20"/>
                                <w:szCs w:val="20"/>
                                <w:u w:val="single"/>
                              </w:rPr>
                              <w:t>The owner/agent</w:t>
                            </w:r>
                            <w:r w:rsidRPr="00F034AD">
                              <w:rPr>
                                <w:sz w:val="20"/>
                                <w:szCs w:val="20"/>
                              </w:rPr>
                              <w:t xml:space="preserve"> does not discriminate </w:t>
                            </w:r>
                            <w:proofErr w:type="gramStart"/>
                            <w:r w:rsidRPr="00F034AD">
                              <w:rPr>
                                <w:sz w:val="20"/>
                                <w:szCs w:val="20"/>
                              </w:rPr>
                              <w:t>on the basis of</w:t>
                            </w:r>
                            <w:proofErr w:type="gramEnd"/>
                            <w:r w:rsidRPr="00F034AD">
                              <w:rPr>
                                <w:sz w:val="20"/>
                                <w:szCs w:val="20"/>
                              </w:rPr>
                              <w:t xml:space="preserve"> disability status in the admission or access to, or treatment or employment in, its federally assisted programs and activities.</w:t>
                            </w:r>
                            <w:r w:rsidR="00D2604A">
                              <w:rPr>
                                <w:sz w:val="20"/>
                                <w:szCs w:val="20"/>
                              </w:rPr>
                              <w:t xml:space="preserve">  </w:t>
                            </w:r>
                            <w:r w:rsidRPr="00F034AD">
                              <w:rPr>
                                <w:sz w:val="20"/>
                                <w:szCs w:val="20"/>
                              </w:rPr>
                              <w:t>The person named below has been designated to coordinate compliance with the nondiscrimination requirements contained in the Department of Housing and Urban Development’s regulations implementing</w:t>
                            </w:r>
                          </w:p>
                          <w:p w14:paraId="4C31D1D1" w14:textId="77777777" w:rsidR="00AF55D7" w:rsidRPr="00F034AD" w:rsidRDefault="00AF55D7" w:rsidP="00AF55D7">
                            <w:pPr>
                              <w:rPr>
                                <w:sz w:val="20"/>
                                <w:szCs w:val="20"/>
                              </w:rPr>
                            </w:pPr>
                            <w:r w:rsidRPr="00F034AD">
                              <w:rPr>
                                <w:sz w:val="20"/>
                                <w:szCs w:val="20"/>
                              </w:rPr>
                              <w:t>Section 504 (24 CFR, part 8 dated June 2, 1988).</w:t>
                            </w:r>
                          </w:p>
                          <w:p w14:paraId="2E4B1FF6" w14:textId="77777777" w:rsidR="00AF55D7" w:rsidRPr="00F034AD" w:rsidRDefault="00AF55D7" w:rsidP="00AF55D7">
                            <w:pPr>
                              <w:rPr>
                                <w:sz w:val="20"/>
                                <w:szCs w:val="20"/>
                              </w:rPr>
                            </w:pPr>
                          </w:p>
                          <w:p w14:paraId="1315DC76" w14:textId="77777777" w:rsidR="00AF55D7" w:rsidRPr="00F034AD" w:rsidRDefault="00AF55D7" w:rsidP="00AF55D7">
                            <w:pPr>
                              <w:ind w:left="720"/>
                              <w:rPr>
                                <w:sz w:val="20"/>
                                <w:szCs w:val="20"/>
                              </w:rPr>
                            </w:pPr>
                            <w:r w:rsidRPr="00F034AD">
                              <w:rPr>
                                <w:sz w:val="20"/>
                                <w:szCs w:val="20"/>
                              </w:rPr>
                              <w:t>Name</w:t>
                            </w:r>
                          </w:p>
                          <w:p w14:paraId="48B76845" w14:textId="77777777" w:rsidR="00AF55D7" w:rsidRPr="00F034AD" w:rsidRDefault="00AF55D7" w:rsidP="00AF55D7">
                            <w:pPr>
                              <w:ind w:left="720"/>
                              <w:rPr>
                                <w:sz w:val="20"/>
                                <w:szCs w:val="20"/>
                              </w:rPr>
                            </w:pPr>
                            <w:r w:rsidRPr="00F034AD">
                              <w:rPr>
                                <w:sz w:val="20"/>
                                <w:szCs w:val="20"/>
                              </w:rPr>
                              <w:t>Address</w:t>
                            </w:r>
                          </w:p>
                          <w:p w14:paraId="3F27EAE5" w14:textId="77777777" w:rsidR="00AF55D7" w:rsidRPr="00F034AD" w:rsidRDefault="00AF55D7" w:rsidP="00AF55D7">
                            <w:pPr>
                              <w:ind w:left="720"/>
                              <w:rPr>
                                <w:sz w:val="20"/>
                                <w:szCs w:val="20"/>
                              </w:rPr>
                            </w:pPr>
                            <w:r w:rsidRPr="00F034AD">
                              <w:rPr>
                                <w:sz w:val="20"/>
                                <w:szCs w:val="20"/>
                              </w:rPr>
                              <w:t>City                                      State                            Zip</w:t>
                            </w:r>
                          </w:p>
                          <w:p w14:paraId="796B2622" w14:textId="77777777" w:rsidR="00AF55D7" w:rsidRPr="00F034AD" w:rsidRDefault="00AF55D7" w:rsidP="00AF55D7">
                            <w:pPr>
                              <w:ind w:left="720"/>
                              <w:rPr>
                                <w:sz w:val="20"/>
                                <w:szCs w:val="20"/>
                              </w:rPr>
                            </w:pPr>
                            <w:r w:rsidRPr="00F034AD">
                              <w:rPr>
                                <w:sz w:val="20"/>
                                <w:szCs w:val="20"/>
                              </w:rPr>
                              <w:t>Telephone - Voice</w:t>
                            </w:r>
                          </w:p>
                          <w:p w14:paraId="1EA2E97A" w14:textId="77777777" w:rsidR="00AF55D7" w:rsidRPr="00F034AD" w:rsidRDefault="00AF55D7" w:rsidP="00AF55D7">
                            <w:pPr>
                              <w:ind w:left="720"/>
                              <w:rPr>
                                <w:color w:val="00B0F0"/>
                                <w:sz w:val="20"/>
                                <w:szCs w:val="20"/>
                              </w:rPr>
                            </w:pPr>
                            <w:r w:rsidRPr="00F034AD">
                              <w:rPr>
                                <w:sz w:val="20"/>
                                <w:szCs w:val="20"/>
                              </w:rPr>
                              <w:t>Telephone – TTY</w:t>
                            </w:r>
                          </w:p>
                          <w:p w14:paraId="6AE3C25D" w14:textId="77777777" w:rsidR="00AF55D7" w:rsidRPr="00F034AD" w:rsidRDefault="00AF55D7" w:rsidP="00AF55D7">
                            <w:pPr>
                              <w:rPr>
                                <w:i/>
                                <w:color w:val="C0504D"/>
                                <w:sz w:val="20"/>
                                <w:szCs w:val="20"/>
                              </w:rPr>
                            </w:pPr>
                          </w:p>
                          <w:p w14:paraId="3EA449D8" w14:textId="77777777" w:rsidR="00AF55D7" w:rsidRPr="00F034AD" w:rsidRDefault="00AF55D7" w:rsidP="00AF55D7">
                            <w:pPr>
                              <w:jc w:val="center"/>
                              <w:rPr>
                                <w:rFonts w:ascii="Arial" w:eastAsia="Calibri" w:hAnsi="Arial"/>
                                <w:sz w:val="22"/>
                                <w:szCs w:val="22"/>
                              </w:rPr>
                            </w:pPr>
                            <w:r w:rsidRPr="00F034AD">
                              <w:rPr>
                                <w:i/>
                                <w:color w:val="0000FF"/>
                                <w:sz w:val="20"/>
                                <w:szCs w:val="20"/>
                              </w:rPr>
                              <w:t>See HUD Handbook 4350.3 Revision 1, Paragraph 2-29-c-3 &amp; 4 for information about the requirements to include this information</w:t>
                            </w:r>
                            <w:bookmarkEnd w:id="1"/>
                          </w:p>
                          <w:p w14:paraId="3FB1B837" w14:textId="77777777" w:rsidR="00AF55D7" w:rsidRPr="00397E2B" w:rsidRDefault="00AF55D7" w:rsidP="00AF55D7">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701B" id="_x0000_t202" coordsize="21600,21600" o:spt="202" path="m,l,21600r21600,l21600,xe">
                <v:stroke joinstyle="miter"/>
                <v:path gradientshapeok="t" o:connecttype="rect"/>
              </v:shapetype>
              <v:shape id="Text Box 5" o:spid="_x0000_s1026" type="#_x0000_t202" style="position:absolute;margin-left:0;margin-top:30.15pt;width:477pt;height:169.8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">
                <v:textbox>
                  <w:txbxContent>
                    <w:p w14:paraId="789A22B1" w14:textId="20380B14" w:rsidR="00AF55D7" w:rsidRPr="00F034AD" w:rsidRDefault="00AF55D7" w:rsidP="00AF55D7">
                      <w:pPr>
                        <w:rPr>
                          <w:sz w:val="20"/>
                          <w:szCs w:val="20"/>
                        </w:rPr>
                      </w:pPr>
                      <w:bookmarkStart w:id="2" w:name="_Hlk19266204"/>
                      <w:r w:rsidRPr="00F034AD">
                        <w:rPr>
                          <w:sz w:val="20"/>
                          <w:szCs w:val="20"/>
                          <w:u w:val="single"/>
                        </w:rPr>
                        <w:t>The owner/agent</w:t>
                      </w:r>
                      <w:r w:rsidRPr="00F034AD">
                        <w:rPr>
                          <w:sz w:val="20"/>
                          <w:szCs w:val="20"/>
                        </w:rPr>
                        <w:t xml:space="preserve"> does not discriminate on the basis of disability status in the admission or access to, or treatment or employment in, its federally assisted programs and activities.</w:t>
                      </w:r>
                      <w:r w:rsidR="00D2604A">
                        <w:rPr>
                          <w:sz w:val="20"/>
                          <w:szCs w:val="20"/>
                        </w:rPr>
                        <w:t xml:space="preserve">  </w:t>
                      </w:r>
                      <w:r w:rsidRPr="00F034AD">
                        <w:rPr>
                          <w:sz w:val="20"/>
                          <w:szCs w:val="20"/>
                        </w:rPr>
                        <w:t>The person named below has been designated to coordinate compliance with the nondiscrimination requirements contained in the Department of Housing and Urban Development’s regulations implementing</w:t>
                      </w:r>
                    </w:p>
                    <w:p w14:paraId="4C31D1D1" w14:textId="77777777" w:rsidR="00AF55D7" w:rsidRPr="00F034AD" w:rsidRDefault="00AF55D7" w:rsidP="00AF55D7">
                      <w:pPr>
                        <w:rPr>
                          <w:sz w:val="20"/>
                          <w:szCs w:val="20"/>
                        </w:rPr>
                      </w:pPr>
                      <w:r w:rsidRPr="00F034AD">
                        <w:rPr>
                          <w:sz w:val="20"/>
                          <w:szCs w:val="20"/>
                        </w:rPr>
                        <w:t>Section 504 (24 CFR, part 8 dated June 2, 1988).</w:t>
                      </w:r>
                    </w:p>
                    <w:p w14:paraId="2E4B1FF6" w14:textId="77777777" w:rsidR="00AF55D7" w:rsidRPr="00F034AD" w:rsidRDefault="00AF55D7" w:rsidP="00AF55D7">
                      <w:pPr>
                        <w:rPr>
                          <w:sz w:val="20"/>
                          <w:szCs w:val="20"/>
                        </w:rPr>
                      </w:pPr>
                    </w:p>
                    <w:p w14:paraId="1315DC76" w14:textId="77777777" w:rsidR="00AF55D7" w:rsidRPr="00F034AD" w:rsidRDefault="00AF55D7" w:rsidP="00AF55D7">
                      <w:pPr>
                        <w:ind w:left="720"/>
                        <w:rPr>
                          <w:sz w:val="20"/>
                          <w:szCs w:val="20"/>
                        </w:rPr>
                      </w:pPr>
                      <w:r w:rsidRPr="00F034AD">
                        <w:rPr>
                          <w:sz w:val="20"/>
                          <w:szCs w:val="20"/>
                        </w:rPr>
                        <w:t>Name</w:t>
                      </w:r>
                    </w:p>
                    <w:p w14:paraId="48B76845" w14:textId="77777777" w:rsidR="00AF55D7" w:rsidRPr="00F034AD" w:rsidRDefault="00AF55D7" w:rsidP="00AF55D7">
                      <w:pPr>
                        <w:ind w:left="720"/>
                        <w:rPr>
                          <w:sz w:val="20"/>
                          <w:szCs w:val="20"/>
                        </w:rPr>
                      </w:pPr>
                      <w:r w:rsidRPr="00F034AD">
                        <w:rPr>
                          <w:sz w:val="20"/>
                          <w:szCs w:val="20"/>
                        </w:rPr>
                        <w:t>Address</w:t>
                      </w:r>
                    </w:p>
                    <w:p w14:paraId="3F27EAE5" w14:textId="77777777" w:rsidR="00AF55D7" w:rsidRPr="00F034AD" w:rsidRDefault="00AF55D7" w:rsidP="00AF55D7">
                      <w:pPr>
                        <w:ind w:left="720"/>
                        <w:rPr>
                          <w:sz w:val="20"/>
                          <w:szCs w:val="20"/>
                        </w:rPr>
                      </w:pPr>
                      <w:r w:rsidRPr="00F034AD">
                        <w:rPr>
                          <w:sz w:val="20"/>
                          <w:szCs w:val="20"/>
                        </w:rPr>
                        <w:t>City                                      State                            Zip</w:t>
                      </w:r>
                    </w:p>
                    <w:p w14:paraId="796B2622" w14:textId="77777777" w:rsidR="00AF55D7" w:rsidRPr="00F034AD" w:rsidRDefault="00AF55D7" w:rsidP="00AF55D7">
                      <w:pPr>
                        <w:ind w:left="720"/>
                        <w:rPr>
                          <w:sz w:val="20"/>
                          <w:szCs w:val="20"/>
                        </w:rPr>
                      </w:pPr>
                      <w:r w:rsidRPr="00F034AD">
                        <w:rPr>
                          <w:sz w:val="20"/>
                          <w:szCs w:val="20"/>
                        </w:rPr>
                        <w:t>Telephone - Voice</w:t>
                      </w:r>
                    </w:p>
                    <w:p w14:paraId="1EA2E97A" w14:textId="77777777" w:rsidR="00AF55D7" w:rsidRPr="00F034AD" w:rsidRDefault="00AF55D7" w:rsidP="00AF55D7">
                      <w:pPr>
                        <w:ind w:left="720"/>
                        <w:rPr>
                          <w:color w:val="00B0F0"/>
                          <w:sz w:val="20"/>
                          <w:szCs w:val="20"/>
                        </w:rPr>
                      </w:pPr>
                      <w:r w:rsidRPr="00F034AD">
                        <w:rPr>
                          <w:sz w:val="20"/>
                          <w:szCs w:val="20"/>
                        </w:rPr>
                        <w:t>Telephone – TTY</w:t>
                      </w:r>
                    </w:p>
                    <w:p w14:paraId="6AE3C25D" w14:textId="77777777" w:rsidR="00AF55D7" w:rsidRPr="00F034AD" w:rsidRDefault="00AF55D7" w:rsidP="00AF55D7">
                      <w:pPr>
                        <w:rPr>
                          <w:i/>
                          <w:color w:val="C0504D"/>
                          <w:sz w:val="20"/>
                          <w:szCs w:val="20"/>
                        </w:rPr>
                      </w:pPr>
                    </w:p>
                    <w:p w14:paraId="3EA449D8" w14:textId="77777777" w:rsidR="00AF55D7" w:rsidRPr="00F034AD" w:rsidRDefault="00AF55D7" w:rsidP="00AF55D7">
                      <w:pPr>
                        <w:jc w:val="center"/>
                        <w:rPr>
                          <w:rFonts w:ascii="Arial" w:eastAsia="Calibri" w:hAnsi="Arial"/>
                          <w:sz w:val="22"/>
                          <w:szCs w:val="22"/>
                        </w:rPr>
                      </w:pPr>
                      <w:r w:rsidRPr="00F034AD">
                        <w:rPr>
                          <w:i/>
                          <w:color w:val="0000FF"/>
                          <w:sz w:val="20"/>
                          <w:szCs w:val="20"/>
                        </w:rPr>
                        <w:t>See HUD Handbook 4350.3 Revision 1, Paragraph 2-29-c-3 &amp; 4 for information about the requirements to include this information</w:t>
                      </w:r>
                      <w:bookmarkEnd w:id="2"/>
                    </w:p>
                    <w:p w14:paraId="3FB1B837" w14:textId="77777777" w:rsidR="00AF55D7" w:rsidRPr="00397E2B" w:rsidRDefault="00AF55D7" w:rsidP="00AF55D7">
                      <w:pPr>
                        <w:jc w:val="center"/>
                        <w:rPr>
                          <w:rFonts w:ascii="Calibri" w:hAnsi="Calibri"/>
                        </w:rPr>
                      </w:pPr>
                    </w:p>
                  </w:txbxContent>
                </v:textbox>
                <w10:wrap type="tight" anchorx="margin"/>
              </v:shape>
            </w:pict>
          </mc:Fallback>
        </mc:AlternateContent>
      </w:r>
      <w:r w:rsidR="00954257" w:rsidRPr="00954257">
        <w:rPr>
          <w:rFonts w:ascii="Times New Roman" w:eastAsia="Calibri" w:hAnsi="Times New Roman" w:cs="Times New Roman"/>
          <w:bCs/>
          <w:sz w:val="22"/>
          <w:szCs w:val="22"/>
        </w:rPr>
        <w:t>Cc:  Applicant/Resident File</w:t>
      </w:r>
    </w:p>
    <w:sectPr w:rsidR="003327D7" w:rsidRPr="00191F9C" w:rsidSect="00F400BB">
      <w:headerReference w:type="default" r:id="rId7"/>
      <w:footerReference w:type="even" r:id="rId8"/>
      <w:footerReference w:type="default" r:id="rId9"/>
      <w:headerReference w:type="first" r:id="rId10"/>
      <w:footerReference w:type="first" r:id="rId11"/>
      <w:pgSz w:w="12240" w:h="15840" w:code="1"/>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FD92" w14:textId="77777777" w:rsidR="00F400BB" w:rsidRDefault="00F400BB">
      <w:r>
        <w:separator/>
      </w:r>
    </w:p>
  </w:endnote>
  <w:endnote w:type="continuationSeparator" w:id="0">
    <w:p w14:paraId="1FDE1ECA" w14:textId="77777777" w:rsidR="00F400BB" w:rsidRDefault="00F4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215C" w14:textId="77777777" w:rsidR="009954DF" w:rsidRDefault="009954DF">
    <w:pPr>
      <w:spacing w:before="140" w:line="100" w:lineRule="exact"/>
      <w:rPr>
        <w:sz w:val="10"/>
        <w:szCs w:val="10"/>
      </w:rPr>
    </w:pPr>
  </w:p>
  <w:p w14:paraId="22D59C71" w14:textId="748C3DAA" w:rsidR="009954DF" w:rsidRDefault="00805EC8">
    <w:pPr>
      <w:tabs>
        <w:tab w:val="left" w:pos="-936"/>
        <w:tab w:val="left" w:pos="-216"/>
        <w:tab w:val="left" w:pos="504"/>
        <w:tab w:val="left" w:pos="864"/>
        <w:tab w:val="left" w:pos="140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s>
      <w:suppressAutoHyphens/>
      <w:spacing w:line="19" w:lineRule="exact"/>
      <w:ind w:left="504" w:right="720"/>
      <w:jc w:val="both"/>
      <w:rPr>
        <w:rFonts w:ascii="Baskerville Old Face" w:hAnsi="Baskerville Old Face" w:cs="Baskerville Old Face"/>
        <w:spacing w:val="-2"/>
        <w:sz w:val="20"/>
        <w:szCs w:val="20"/>
      </w:rPr>
    </w:pPr>
    <w:r>
      <w:rPr>
        <w:noProof/>
      </w:rPr>
      <mc:AlternateContent>
        <mc:Choice Requires="wps">
          <w:drawing>
            <wp:anchor distT="0" distB="0" distL="114300" distR="114300" simplePos="0" relativeHeight="251656704" behindDoc="1" locked="0" layoutInCell="0" allowOverlap="1" wp14:anchorId="79F39946" wp14:editId="4EF05225">
              <wp:simplePos x="0" y="0"/>
              <wp:positionH relativeFrom="margin">
                <wp:posOffset>320040</wp:posOffset>
              </wp:positionH>
              <wp:positionV relativeFrom="paragraph">
                <wp:posOffset>0</wp:posOffset>
              </wp:positionV>
              <wp:extent cx="5943600" cy="12065"/>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3B6CB" id="Rectangle 1" o:spid="_x0000_s1026" style="position:absolute;margin-left:25.2pt;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" o:allowincell="f" fillcolor="black" stroked="f" strokeweight=".05pt">
              <w10:wrap anchorx="margin"/>
            </v:rect>
          </w:pict>
        </mc:Fallback>
      </mc:AlternateContent>
    </w:r>
  </w:p>
  <w:p w14:paraId="77DF629B" w14:textId="77777777" w:rsidR="009954DF" w:rsidRDefault="009954DF">
    <w:pPr>
      <w:tabs>
        <w:tab w:val="left" w:pos="-936"/>
        <w:tab w:val="left" w:pos="-216"/>
        <w:tab w:val="left" w:pos="504"/>
        <w:tab w:val="left" w:pos="864"/>
        <w:tab w:val="left" w:pos="140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 w:val="left" w:pos="12024"/>
        <w:tab w:val="left" w:pos="12744"/>
        <w:tab w:val="left" w:pos="13464"/>
        <w:tab w:val="left" w:pos="14184"/>
      </w:tabs>
      <w:suppressAutoHyphens/>
      <w:spacing w:line="360" w:lineRule="atLeast"/>
      <w:ind w:left="504" w:right="720"/>
      <w:jc w:val="both"/>
      <w:rPr>
        <w:rFonts w:ascii="Baskerville Old Face" w:hAnsi="Baskerville Old Face" w:cs="Baskerville Old Face"/>
        <w:spacing w:val="-2"/>
        <w:sz w:val="20"/>
        <w:szCs w:val="20"/>
      </w:rPr>
    </w:pPr>
  </w:p>
  <w:p w14:paraId="4FD6C00E" w14:textId="77777777" w:rsidR="009954DF" w:rsidRDefault="009954DF">
    <w:pPr>
      <w:tabs>
        <w:tab w:val="right" w:pos="13464"/>
      </w:tabs>
      <w:suppressAutoHyphens/>
      <w:spacing w:line="360" w:lineRule="atLeast"/>
      <w:ind w:left="504" w:right="720"/>
      <w:jc w:val="both"/>
      <w:rPr>
        <w:rFonts w:ascii="Goudy Old Style" w:hAnsi="Goudy Old Style" w:cs="Goudy Old Style"/>
        <w:b/>
        <w:bCs/>
        <w:spacing w:val="-2"/>
        <w:sz w:val="20"/>
        <w:szCs w:val="20"/>
      </w:rPr>
    </w:pPr>
    <w:r>
      <w:rPr>
        <w:rFonts w:ascii="Baskerville Old Face" w:hAnsi="Baskerville Old Face" w:cs="Baskerville Old Face"/>
        <w:spacing w:val="-2"/>
        <w:sz w:val="16"/>
        <w:szCs w:val="16"/>
      </w:rPr>
      <w:t>Revised 9.01.95</w:t>
    </w:r>
    <w:r>
      <w:rPr>
        <w:rFonts w:ascii="Goudy Old Style" w:hAnsi="Goudy Old Style" w:cs="Goudy Old Style"/>
        <w:b/>
        <w:bCs/>
        <w:spacing w:val="-2"/>
        <w:sz w:val="20"/>
        <w:szCs w:val="20"/>
      </w:rPr>
      <w:tab/>
      <w:t>AD 4.100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F252" w14:textId="663B9F2F" w:rsidR="009954DF" w:rsidRPr="0089325A" w:rsidRDefault="0089325A" w:rsidP="0089325A">
    <w:pPr>
      <w:spacing w:before="140" w:line="100" w:lineRule="exact"/>
    </w:pPr>
    <w:r>
      <w:rPr>
        <w:i/>
        <w:iCs/>
        <w:noProof/>
        <w:color w:val="3333FF"/>
      </w:rPr>
      <w:drawing>
        <wp:anchor distT="0" distB="0" distL="114300" distR="114300" simplePos="0" relativeHeight="251668992" behindDoc="1" locked="0" layoutInCell="1" allowOverlap="1" wp14:anchorId="299F20FA" wp14:editId="58C0DF80">
          <wp:simplePos x="0" y="0"/>
          <wp:positionH relativeFrom="column">
            <wp:posOffset>796925</wp:posOffset>
          </wp:positionH>
          <wp:positionV relativeFrom="paragraph">
            <wp:posOffset>-193675</wp:posOffset>
          </wp:positionV>
          <wp:extent cx="321945" cy="321945"/>
          <wp:effectExtent l="0" t="0" r="1905" b="1905"/>
          <wp:wrapTight wrapText="bothSides">
            <wp:wrapPolygon edited="0">
              <wp:start x="0" y="0"/>
              <wp:lineTo x="0" y="20450"/>
              <wp:lineTo x="20450" y="20450"/>
              <wp:lineTo x="20450" y="0"/>
              <wp:lineTo x="0" y="0"/>
            </wp:wrapPolygon>
          </wp:wrapTight>
          <wp:docPr id="1207017486" name="Picture 1207017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0"/>
        <w:szCs w:val="10"/>
        <w:lang w:eastAsia="ja-JP"/>
      </w:rPr>
      <w:drawing>
        <wp:anchor distT="0" distB="0" distL="114300" distR="114300" simplePos="0" relativeHeight="251667968" behindDoc="1" locked="0" layoutInCell="1" allowOverlap="1" wp14:anchorId="7A4B12AE" wp14:editId="2D188D9B">
          <wp:simplePos x="0" y="0"/>
          <wp:positionH relativeFrom="column">
            <wp:posOffset>240030</wp:posOffset>
          </wp:positionH>
          <wp:positionV relativeFrom="paragraph">
            <wp:posOffset>-264160</wp:posOffset>
          </wp:positionV>
          <wp:extent cx="403860" cy="426720"/>
          <wp:effectExtent l="0" t="0" r="0" b="0"/>
          <wp:wrapTight wrapText="bothSides">
            <wp:wrapPolygon edited="0">
              <wp:start x="0" y="0"/>
              <wp:lineTo x="0" y="20250"/>
              <wp:lineTo x="20377" y="20250"/>
              <wp:lineTo x="20377" y="0"/>
              <wp:lineTo x="0" y="0"/>
            </wp:wrapPolygon>
          </wp:wrapTight>
          <wp:docPr id="1160823000" name="Picture 1160823000"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tab/>
    </w:r>
    <w:r>
      <w:rPr>
        <w:sz w:val="10"/>
        <w:szCs w:val="10"/>
      </w:rPr>
      <w:tab/>
    </w:r>
    <w:r>
      <w:rPr>
        <w:sz w:val="10"/>
        <w:szCs w:val="10"/>
      </w:rPr>
      <w:tab/>
    </w:r>
    <w:r>
      <w:rPr>
        <w:sz w:val="10"/>
        <w:szCs w:val="10"/>
      </w:rPr>
      <w:tab/>
    </w:r>
    <w:r w:rsidRPr="00991CFE">
      <w:rPr>
        <w:sz w:val="18"/>
        <w:szCs w:val="18"/>
      </w:rPr>
      <w:t xml:space="preserve">Page </w:t>
    </w:r>
    <w:r w:rsidRPr="00991CFE">
      <w:rPr>
        <w:rStyle w:val="PageNumber"/>
        <w:sz w:val="18"/>
        <w:szCs w:val="18"/>
      </w:rPr>
      <w:fldChar w:fldCharType="begin"/>
    </w:r>
    <w:r w:rsidRPr="00991CFE">
      <w:rPr>
        <w:rStyle w:val="PageNumber"/>
        <w:sz w:val="18"/>
        <w:szCs w:val="18"/>
      </w:rPr>
      <w:instrText xml:space="preserve"> PAGE </w:instrText>
    </w:r>
    <w:r w:rsidRPr="00991CFE">
      <w:rPr>
        <w:rStyle w:val="PageNumber"/>
        <w:sz w:val="18"/>
        <w:szCs w:val="18"/>
      </w:rPr>
      <w:fldChar w:fldCharType="separate"/>
    </w:r>
    <w:r>
      <w:rPr>
        <w:rStyle w:val="PageNumber"/>
        <w:sz w:val="18"/>
        <w:szCs w:val="18"/>
      </w:rPr>
      <w:t>1</w:t>
    </w:r>
    <w:r w:rsidRPr="00991CFE">
      <w:rPr>
        <w:rStyle w:val="PageNumber"/>
        <w:sz w:val="18"/>
        <w:szCs w:val="18"/>
      </w:rPr>
      <w:fldChar w:fldCharType="end"/>
    </w:r>
    <w:r w:rsidRPr="00991CFE">
      <w:rPr>
        <w:rStyle w:val="PageNumber"/>
        <w:sz w:val="18"/>
        <w:szCs w:val="18"/>
      </w:rPr>
      <w:t xml:space="preserve"> of </w:t>
    </w:r>
    <w:r w:rsidRPr="00991CFE">
      <w:rPr>
        <w:rStyle w:val="PageNumber"/>
        <w:sz w:val="18"/>
        <w:szCs w:val="18"/>
      </w:rPr>
      <w:fldChar w:fldCharType="begin"/>
    </w:r>
    <w:r w:rsidRPr="00991CFE">
      <w:rPr>
        <w:rStyle w:val="PageNumber"/>
        <w:sz w:val="18"/>
        <w:szCs w:val="18"/>
      </w:rPr>
      <w:instrText xml:space="preserve"> NUMPAGES </w:instrText>
    </w:r>
    <w:r w:rsidRPr="00991CFE">
      <w:rPr>
        <w:rStyle w:val="PageNumber"/>
        <w:sz w:val="18"/>
        <w:szCs w:val="18"/>
      </w:rPr>
      <w:fldChar w:fldCharType="separate"/>
    </w:r>
    <w:r>
      <w:rPr>
        <w:rStyle w:val="PageNumber"/>
        <w:sz w:val="18"/>
        <w:szCs w:val="18"/>
      </w:rPr>
      <w:t>3</w:t>
    </w:r>
    <w:r w:rsidRPr="00991CFE">
      <w:rPr>
        <w:rStyle w:val="PageNumber"/>
        <w:sz w:val="18"/>
        <w:szCs w:val="18"/>
      </w:rPr>
      <w:fldChar w:fldCharType="end"/>
    </w:r>
    <w:r>
      <w:rPr>
        <w:rStyle w:val="PageNumber"/>
        <w:sz w:val="18"/>
        <w:szCs w:val="18"/>
      </w:rPr>
      <w:tab/>
    </w:r>
    <w:r>
      <w:rPr>
        <w:rStyle w:val="PageNumber"/>
        <w:sz w:val="18"/>
        <w:szCs w:val="18"/>
      </w:rPr>
      <w:tab/>
    </w:r>
    <w:r>
      <w:rPr>
        <w:rStyle w:val="PageNumber"/>
        <w:sz w:val="18"/>
        <w:szCs w:val="18"/>
      </w:rPr>
      <w:tab/>
    </w:r>
    <w:r>
      <w:rPr>
        <w:rStyle w:val="PageNumber"/>
        <w:sz w:val="18"/>
        <w:szCs w:val="18"/>
      </w:rPr>
      <w:tab/>
    </w:r>
    <w:r>
      <w:rPr>
        <w:rStyle w:val="PageNumber"/>
        <w:rFonts w:ascii="Times New Roman" w:hAnsi="Times New Roman" w:cs="Times New Roman"/>
        <w:sz w:val="18"/>
        <w:szCs w:val="18"/>
      </w:rPr>
      <w:t xml:space="preserve">revised </w:t>
    </w:r>
    <w:r w:rsidR="007D75C1">
      <w:rPr>
        <w:rStyle w:val="PageNumber"/>
        <w:rFonts w:ascii="Times New Roman" w:hAnsi="Times New Roman" w:cs="Times New Roman"/>
        <w:sz w:val="18"/>
        <w:szCs w:val="18"/>
      </w:rPr>
      <w:t>2/7/2024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3A9" w14:textId="5408288C" w:rsidR="00BF0DAB" w:rsidRPr="0089325A" w:rsidRDefault="0089325A" w:rsidP="0089325A">
    <w:pPr>
      <w:rPr>
        <w:sz w:val="18"/>
        <w:szCs w:val="18"/>
      </w:rPr>
    </w:pPr>
    <w:r>
      <w:rPr>
        <w:i/>
        <w:iCs/>
        <w:noProof/>
        <w:color w:val="3333FF"/>
      </w:rPr>
      <w:drawing>
        <wp:anchor distT="0" distB="0" distL="114300" distR="114300" simplePos="0" relativeHeight="251665920" behindDoc="1" locked="0" layoutInCell="1" allowOverlap="1" wp14:anchorId="58DCF1A5" wp14:editId="2F2F3F5A">
          <wp:simplePos x="0" y="0"/>
          <wp:positionH relativeFrom="column">
            <wp:posOffset>796925</wp:posOffset>
          </wp:positionH>
          <wp:positionV relativeFrom="paragraph">
            <wp:posOffset>-193675</wp:posOffset>
          </wp:positionV>
          <wp:extent cx="321945" cy="321945"/>
          <wp:effectExtent l="0" t="0" r="1905" b="1905"/>
          <wp:wrapTight wrapText="bothSides">
            <wp:wrapPolygon edited="0">
              <wp:start x="0" y="0"/>
              <wp:lineTo x="0" y="20450"/>
              <wp:lineTo x="20450" y="20450"/>
              <wp:lineTo x="2045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0"/>
        <w:szCs w:val="10"/>
        <w:lang w:eastAsia="ja-JP"/>
      </w:rPr>
      <w:drawing>
        <wp:anchor distT="0" distB="0" distL="114300" distR="114300" simplePos="0" relativeHeight="251664896" behindDoc="1" locked="0" layoutInCell="1" allowOverlap="1" wp14:anchorId="429E3590" wp14:editId="4A79B54C">
          <wp:simplePos x="0" y="0"/>
          <wp:positionH relativeFrom="column">
            <wp:posOffset>240030</wp:posOffset>
          </wp:positionH>
          <wp:positionV relativeFrom="paragraph">
            <wp:posOffset>-264160</wp:posOffset>
          </wp:positionV>
          <wp:extent cx="403860" cy="426720"/>
          <wp:effectExtent l="0" t="0" r="0" b="0"/>
          <wp:wrapTight wrapText="bothSides">
            <wp:wrapPolygon edited="0">
              <wp:start x="0" y="0"/>
              <wp:lineTo x="0" y="20250"/>
              <wp:lineTo x="20377" y="20250"/>
              <wp:lineTo x="20377" y="0"/>
              <wp:lineTo x="0" y="0"/>
            </wp:wrapPolygon>
          </wp:wrapTight>
          <wp:docPr id="5" name="Picture 5" descr="fhe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eo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0"/>
        <w:szCs w:val="10"/>
      </w:rPr>
      <w:tab/>
    </w:r>
    <w:r>
      <w:rPr>
        <w:sz w:val="10"/>
        <w:szCs w:val="10"/>
      </w:rPr>
      <w:tab/>
    </w:r>
    <w:r w:rsidRPr="0089325A">
      <w:rPr>
        <w:sz w:val="18"/>
        <w:szCs w:val="18"/>
      </w:rPr>
      <w:tab/>
    </w:r>
    <w:r w:rsidRPr="0089325A">
      <w:rPr>
        <w:sz w:val="18"/>
        <w:szCs w:val="18"/>
      </w:rPr>
      <w:tab/>
      <w:t xml:space="preserve">Page </w:t>
    </w:r>
    <w:r w:rsidRPr="0089325A">
      <w:rPr>
        <w:rStyle w:val="PageNumber"/>
        <w:sz w:val="18"/>
        <w:szCs w:val="18"/>
      </w:rPr>
      <w:fldChar w:fldCharType="begin"/>
    </w:r>
    <w:r w:rsidRPr="0089325A">
      <w:rPr>
        <w:rStyle w:val="PageNumber"/>
        <w:sz w:val="18"/>
        <w:szCs w:val="18"/>
      </w:rPr>
      <w:instrText xml:space="preserve"> PAGE </w:instrText>
    </w:r>
    <w:r w:rsidRPr="0089325A">
      <w:rPr>
        <w:rStyle w:val="PageNumber"/>
        <w:sz w:val="18"/>
        <w:szCs w:val="18"/>
      </w:rPr>
      <w:fldChar w:fldCharType="separate"/>
    </w:r>
    <w:r w:rsidRPr="0089325A">
      <w:rPr>
        <w:rStyle w:val="PageNumber"/>
        <w:sz w:val="18"/>
        <w:szCs w:val="18"/>
      </w:rPr>
      <w:t>1</w:t>
    </w:r>
    <w:r w:rsidRPr="0089325A">
      <w:rPr>
        <w:rStyle w:val="PageNumber"/>
        <w:sz w:val="18"/>
        <w:szCs w:val="18"/>
      </w:rPr>
      <w:fldChar w:fldCharType="end"/>
    </w:r>
    <w:r w:rsidRPr="0089325A">
      <w:rPr>
        <w:rStyle w:val="PageNumber"/>
        <w:sz w:val="18"/>
        <w:szCs w:val="18"/>
      </w:rPr>
      <w:t xml:space="preserve"> of </w:t>
    </w:r>
    <w:r w:rsidRPr="0089325A">
      <w:rPr>
        <w:rStyle w:val="PageNumber"/>
        <w:sz w:val="18"/>
        <w:szCs w:val="18"/>
      </w:rPr>
      <w:fldChar w:fldCharType="begin"/>
    </w:r>
    <w:r w:rsidRPr="0089325A">
      <w:rPr>
        <w:rStyle w:val="PageNumber"/>
        <w:sz w:val="18"/>
        <w:szCs w:val="18"/>
      </w:rPr>
      <w:instrText xml:space="preserve"> NUMPAGES </w:instrText>
    </w:r>
    <w:r w:rsidRPr="0089325A">
      <w:rPr>
        <w:rStyle w:val="PageNumber"/>
        <w:sz w:val="18"/>
        <w:szCs w:val="18"/>
      </w:rPr>
      <w:fldChar w:fldCharType="separate"/>
    </w:r>
    <w:r w:rsidRPr="0089325A">
      <w:rPr>
        <w:rStyle w:val="PageNumber"/>
        <w:sz w:val="18"/>
        <w:szCs w:val="18"/>
      </w:rPr>
      <w:t>3</w:t>
    </w:r>
    <w:r w:rsidRPr="0089325A">
      <w:rPr>
        <w:rStyle w:val="PageNumber"/>
        <w:sz w:val="18"/>
        <w:szCs w:val="18"/>
      </w:rPr>
      <w:fldChar w:fldCharType="end"/>
    </w:r>
    <w:r w:rsidRPr="0089325A">
      <w:rPr>
        <w:rStyle w:val="PageNumber"/>
        <w:sz w:val="18"/>
        <w:szCs w:val="18"/>
      </w:rPr>
      <w:tab/>
    </w:r>
    <w:r w:rsidRPr="0089325A">
      <w:rPr>
        <w:rStyle w:val="PageNumber"/>
        <w:sz w:val="18"/>
        <w:szCs w:val="18"/>
      </w:rPr>
      <w:tab/>
    </w:r>
    <w:r w:rsidRPr="0089325A">
      <w:rPr>
        <w:rStyle w:val="PageNumber"/>
        <w:sz w:val="18"/>
        <w:szCs w:val="18"/>
      </w:rPr>
      <w:tab/>
    </w:r>
    <w:r w:rsidRPr="0089325A">
      <w:rPr>
        <w:rStyle w:val="PageNumber"/>
        <w:sz w:val="18"/>
        <w:szCs w:val="18"/>
      </w:rPr>
      <w:tab/>
    </w:r>
    <w:r w:rsidRPr="0089325A">
      <w:rPr>
        <w:rStyle w:val="PageNumber"/>
        <w:rFonts w:ascii="Times New Roman" w:hAnsi="Times New Roman" w:cs="Times New Roman"/>
        <w:sz w:val="18"/>
        <w:szCs w:val="18"/>
      </w:rPr>
      <w:t xml:space="preserve">revised </w:t>
    </w:r>
    <w:r w:rsidR="007D75C1">
      <w:rPr>
        <w:rStyle w:val="PageNumber"/>
        <w:rFonts w:ascii="Times New Roman" w:hAnsi="Times New Roman" w:cs="Times New Roman"/>
        <w:sz w:val="18"/>
        <w:szCs w:val="18"/>
      </w:rPr>
      <w:t>2/7/2024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82E6" w14:textId="77777777" w:rsidR="00F400BB" w:rsidRDefault="00F400BB">
      <w:r>
        <w:separator/>
      </w:r>
    </w:p>
  </w:footnote>
  <w:footnote w:type="continuationSeparator" w:id="0">
    <w:p w14:paraId="3BFBA746" w14:textId="77777777" w:rsidR="00F400BB" w:rsidRDefault="00F4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071" w14:textId="77777777" w:rsidR="00432F4D" w:rsidRDefault="00432F4D" w:rsidP="00432F4D">
    <w:pPr>
      <w:pStyle w:val="Title"/>
      <w:spacing w:line="240" w:lineRule="auto"/>
      <w:rPr>
        <w:rFonts w:ascii="Times New Roman" w:hAnsi="Times New Roman" w:cs="Times New Roman"/>
        <w:b w:val="0"/>
        <w:sz w:val="28"/>
        <w:szCs w:val="28"/>
      </w:rPr>
    </w:pPr>
    <w:r w:rsidRPr="00007795">
      <w:rPr>
        <w:rFonts w:ascii="Times New Roman" w:hAnsi="Times New Roman" w:cs="Times New Roman"/>
        <w:b w:val="0"/>
        <w:sz w:val="28"/>
        <w:szCs w:val="28"/>
      </w:rPr>
      <w:t>Notice –</w:t>
    </w:r>
    <w:r>
      <w:rPr>
        <w:rFonts w:ascii="Times New Roman" w:hAnsi="Times New Roman" w:cs="Times New Roman"/>
        <w:b w:val="0"/>
        <w:sz w:val="28"/>
        <w:szCs w:val="28"/>
      </w:rPr>
      <w:t xml:space="preserve"> </w:t>
    </w:r>
    <w:r w:rsidRPr="00954257">
      <w:rPr>
        <w:rFonts w:ascii="Times New Roman" w:hAnsi="Times New Roman" w:cs="Times New Roman"/>
        <w:b w:val="0"/>
        <w:sz w:val="28"/>
        <w:szCs w:val="28"/>
      </w:rPr>
      <w:t>HOTMA</w:t>
    </w:r>
    <w:r w:rsidRPr="00954257">
      <w:rPr>
        <w:rFonts w:ascii="Times New Roman" w:hAnsi="Times New Roman" w:cs="Times New Roman"/>
        <w:sz w:val="28"/>
        <w:szCs w:val="28"/>
      </w:rPr>
      <w:t xml:space="preserve"> </w:t>
    </w:r>
    <w:r>
      <w:rPr>
        <w:rFonts w:ascii="Times New Roman" w:hAnsi="Times New Roman" w:cs="Times New Roman"/>
        <w:b w:val="0"/>
        <w:sz w:val="28"/>
        <w:szCs w:val="28"/>
      </w:rPr>
      <w:t>Assets</w:t>
    </w:r>
  </w:p>
  <w:p w14:paraId="09A7E5F7" w14:textId="77777777" w:rsidR="00432F4D" w:rsidRDefault="00432F4D" w:rsidP="00432F4D">
    <w:pPr>
      <w:pStyle w:val="Title"/>
      <w:spacing w:line="240" w:lineRule="auto"/>
      <w:rPr>
        <w:rFonts w:ascii="Times New Roman" w:hAnsi="Times New Roman" w:cs="Times New Roman"/>
        <w:b w:val="0"/>
        <w:sz w:val="28"/>
        <w:szCs w:val="28"/>
      </w:rPr>
    </w:pPr>
    <w:r>
      <w:rPr>
        <w:rFonts w:ascii="Times New Roman" w:hAnsi="Times New Roman" w:cs="Times New Roman"/>
        <w:b w:val="0"/>
        <w:sz w:val="28"/>
        <w:szCs w:val="28"/>
      </w:rPr>
      <w:t>Change to Section 8 Asset Restrictions for Existing Residents</w:t>
    </w:r>
  </w:p>
  <w:p w14:paraId="1B79F6A5" w14:textId="1C07A357" w:rsidR="00F2517B" w:rsidRPr="00432F4D" w:rsidRDefault="00F2517B" w:rsidP="00432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05B8" w14:textId="77777777" w:rsidR="00432F4D" w:rsidRDefault="00BF0DAB" w:rsidP="00BF0DAB">
    <w:pPr>
      <w:pStyle w:val="Title"/>
      <w:spacing w:line="240" w:lineRule="auto"/>
      <w:rPr>
        <w:rFonts w:ascii="Times New Roman" w:hAnsi="Times New Roman" w:cs="Times New Roman"/>
        <w:b w:val="0"/>
        <w:sz w:val="28"/>
        <w:szCs w:val="28"/>
      </w:rPr>
    </w:pPr>
    <w:r w:rsidRPr="00007795">
      <w:rPr>
        <w:rFonts w:ascii="Times New Roman" w:hAnsi="Times New Roman" w:cs="Times New Roman"/>
        <w:b w:val="0"/>
        <w:sz w:val="28"/>
        <w:szCs w:val="28"/>
      </w:rPr>
      <w:t>Notice –</w:t>
    </w:r>
    <w:r w:rsidR="00432F4D">
      <w:rPr>
        <w:rFonts w:ascii="Times New Roman" w:hAnsi="Times New Roman" w:cs="Times New Roman"/>
        <w:b w:val="0"/>
        <w:sz w:val="28"/>
        <w:szCs w:val="28"/>
      </w:rPr>
      <w:t xml:space="preserve"> </w:t>
    </w:r>
    <w:r w:rsidR="00954257" w:rsidRPr="00954257">
      <w:rPr>
        <w:rFonts w:ascii="Times New Roman" w:hAnsi="Times New Roman" w:cs="Times New Roman"/>
        <w:b w:val="0"/>
        <w:sz w:val="28"/>
        <w:szCs w:val="28"/>
      </w:rPr>
      <w:t>HOTMA</w:t>
    </w:r>
    <w:r w:rsidR="00954257" w:rsidRPr="00954257">
      <w:rPr>
        <w:rFonts w:ascii="Times New Roman" w:hAnsi="Times New Roman" w:cs="Times New Roman"/>
        <w:sz w:val="28"/>
        <w:szCs w:val="28"/>
      </w:rPr>
      <w:t xml:space="preserve"> </w:t>
    </w:r>
    <w:r w:rsidR="00FD5E94">
      <w:rPr>
        <w:rFonts w:ascii="Times New Roman" w:hAnsi="Times New Roman" w:cs="Times New Roman"/>
        <w:b w:val="0"/>
        <w:sz w:val="28"/>
        <w:szCs w:val="28"/>
      </w:rPr>
      <w:t>Assets</w:t>
    </w:r>
  </w:p>
  <w:p w14:paraId="4D31370F" w14:textId="7650AACA" w:rsidR="00BF0DAB" w:rsidRDefault="00432F4D" w:rsidP="00BF0DAB">
    <w:pPr>
      <w:pStyle w:val="Title"/>
      <w:spacing w:line="240" w:lineRule="auto"/>
      <w:rPr>
        <w:rFonts w:ascii="Times New Roman" w:hAnsi="Times New Roman" w:cs="Times New Roman"/>
        <w:b w:val="0"/>
        <w:sz w:val="28"/>
        <w:szCs w:val="28"/>
      </w:rPr>
    </w:pPr>
    <w:r>
      <w:rPr>
        <w:rFonts w:ascii="Times New Roman" w:hAnsi="Times New Roman" w:cs="Times New Roman"/>
        <w:b w:val="0"/>
        <w:sz w:val="28"/>
        <w:szCs w:val="28"/>
      </w:rPr>
      <w:t>Change to Section 8 Asset Restrictions for Existing Residents</w:t>
    </w:r>
  </w:p>
  <w:p w14:paraId="1B411E2D" w14:textId="596FD607" w:rsidR="007D75C1" w:rsidRPr="007D75C1" w:rsidRDefault="007D75C1" w:rsidP="007D75C1">
    <w:pPr>
      <w:jc w:val="center"/>
      <w:rPr>
        <w:rFonts w:ascii="Times New Roman" w:hAnsi="Times New Roman" w:cs="Times New Roman"/>
        <w:b/>
        <w:bCs/>
        <w:i/>
        <w:color w:val="0000FF"/>
        <w:sz w:val="18"/>
        <w:szCs w:val="18"/>
      </w:rPr>
    </w:pPr>
    <w:r w:rsidRPr="007D75C1">
      <w:rPr>
        <w:rFonts w:ascii="Times New Roman" w:hAnsi="Times New Roman" w:cs="Times New Roman"/>
        <w:i/>
        <w:color w:val="0000FF"/>
        <w:sz w:val="18"/>
        <w:szCs w:val="18"/>
      </w:rPr>
      <w:t xml:space="preserve">Note: The new Asset Restrictions apply only to HUD’s Section 8 Housing Programs including all PBRA RAD.  The Asset Restrictions do not apply to 202 SPRAC, 202/811 PRAC, 202 PAC or 811 PRA.  </w:t>
    </w:r>
    <w:r w:rsidRPr="007D75C1">
      <w:rPr>
        <w:rFonts w:ascii="Times New Roman" w:hAnsi="Times New Roman" w:cs="Times New Roman"/>
        <w:b/>
        <w:bCs/>
        <w:i/>
        <w:iCs/>
        <w:color w:val="0000FF"/>
        <w:sz w:val="18"/>
        <w:szCs w:val="18"/>
      </w:rPr>
      <w:t xml:space="preserve">Applying Asset Restrictions to existing residents is optional.  </w:t>
    </w:r>
    <w:r w:rsidR="00432F4D">
      <w:rPr>
        <w:rFonts w:ascii="Times New Roman" w:hAnsi="Times New Roman" w:cs="Times New Roman"/>
        <w:b/>
        <w:bCs/>
        <w:i/>
        <w:iCs/>
        <w:color w:val="0000FF"/>
        <w:sz w:val="18"/>
        <w:szCs w:val="18"/>
      </w:rPr>
      <w:t xml:space="preserve">This Notice is designed for owner/agents who will not implement Asset Restrictions but who have already advised residents of the potential for termination of assistance.  </w:t>
    </w:r>
    <w:r w:rsidRPr="007D75C1">
      <w:rPr>
        <w:rFonts w:ascii="Times New Roman" w:hAnsi="Times New Roman" w:cs="Times New Roman"/>
        <w:b/>
        <w:bCs/>
        <w:i/>
        <w:iCs/>
        <w:color w:val="0000FF"/>
        <w:sz w:val="18"/>
        <w:szCs w:val="18"/>
      </w:rPr>
      <w:t xml:space="preserve">Owner/agents who opt to apply Asset Restrictions after MI should not use this Notice. </w:t>
    </w:r>
    <w:r w:rsidRPr="007D75C1">
      <w:rPr>
        <w:rFonts w:ascii="Times New Roman" w:hAnsi="Times New Roman" w:cs="Times New Roman"/>
        <w:b/>
        <w:bCs/>
        <w:i/>
        <w:color w:val="0000FF"/>
        <w:sz w:val="18"/>
        <w:szCs w:val="18"/>
      </w:rPr>
      <w:t xml:space="preserve">  </w:t>
    </w:r>
  </w:p>
  <w:p w14:paraId="2C2F6217" w14:textId="3272B205" w:rsidR="007D75C1" w:rsidRPr="007D75C1" w:rsidRDefault="007D75C1" w:rsidP="007D75C1">
    <w:pPr>
      <w:jc w:val="center"/>
      <w:rPr>
        <w:rFonts w:ascii="Times New Roman" w:hAnsi="Times New Roman" w:cs="Times New Roman"/>
        <w:bCs/>
        <w:i/>
        <w:color w:val="0000FF"/>
        <w:sz w:val="18"/>
        <w:szCs w:val="18"/>
      </w:rPr>
    </w:pPr>
    <w:r w:rsidRPr="007D75C1">
      <w:rPr>
        <w:rFonts w:ascii="Times New Roman" w:hAnsi="Times New Roman" w:cs="Times New Roman"/>
        <w:bCs/>
        <w:i/>
        <w:color w:val="0000FF"/>
        <w:sz w:val="18"/>
        <w:szCs w:val="18"/>
      </w:rPr>
      <w:t xml:space="preserve">This is a sample.  It should be edited to conform to your management company’s policy and procedure.  RBD makes no warranty to the usability, </w:t>
    </w:r>
    <w:proofErr w:type="gramStart"/>
    <w:r w:rsidRPr="007D75C1">
      <w:rPr>
        <w:rFonts w:ascii="Times New Roman" w:hAnsi="Times New Roman" w:cs="Times New Roman"/>
        <w:bCs/>
        <w:i/>
        <w:color w:val="0000FF"/>
        <w:sz w:val="18"/>
        <w:szCs w:val="18"/>
      </w:rPr>
      <w:t>compliance</w:t>
    </w:r>
    <w:proofErr w:type="gramEnd"/>
    <w:r w:rsidRPr="007D75C1">
      <w:rPr>
        <w:rFonts w:ascii="Times New Roman" w:hAnsi="Times New Roman" w:cs="Times New Roman"/>
        <w:bCs/>
        <w:i/>
        <w:color w:val="0000FF"/>
        <w:sz w:val="18"/>
        <w:szCs w:val="18"/>
      </w:rPr>
      <w:t xml:space="preserve"> or legality of this document.  All documents should be reviewed and edited by management staff and legal counsel as appropriate.  Please delete this note before completing edits to this document.</w:t>
    </w:r>
  </w:p>
  <w:p w14:paraId="4AEE05CA" w14:textId="39054BFE" w:rsidR="00AF2A6B" w:rsidRPr="00AF2A6B" w:rsidRDefault="00AF2A6B" w:rsidP="007D75C1">
    <w:pPr>
      <w:jc w:val="center"/>
      <w:rPr>
        <w:rFonts w:ascii="Times New Roman" w:hAnsi="Times New Roman" w:cs="Times New Roman"/>
        <w:i/>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ACE"/>
    <w:multiLevelType w:val="hybridMultilevel"/>
    <w:tmpl w:val="690A3DEC"/>
    <w:lvl w:ilvl="0" w:tplc="6D1EACEC">
      <w:start w:val="1"/>
      <w:numFmt w:val="bullet"/>
      <w:lvlText w:val=""/>
      <w:lvlJc w:val="left"/>
      <w:pPr>
        <w:tabs>
          <w:tab w:val="num" w:pos="864"/>
        </w:tabs>
        <w:ind w:left="864"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20274"/>
    <w:multiLevelType w:val="hybridMultilevel"/>
    <w:tmpl w:val="8778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A6AF3"/>
    <w:multiLevelType w:val="hybridMultilevel"/>
    <w:tmpl w:val="51268DDA"/>
    <w:lvl w:ilvl="0" w:tplc="8488CE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0D7F"/>
    <w:multiLevelType w:val="hybridMultilevel"/>
    <w:tmpl w:val="ED7403E6"/>
    <w:lvl w:ilvl="0" w:tplc="6D1EACEC">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34A56E83"/>
    <w:multiLevelType w:val="hybridMultilevel"/>
    <w:tmpl w:val="DF823AB0"/>
    <w:lvl w:ilvl="0" w:tplc="8488CE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F72C1"/>
    <w:multiLevelType w:val="hybridMultilevel"/>
    <w:tmpl w:val="4802ED1C"/>
    <w:lvl w:ilvl="0" w:tplc="BF1E8D4E">
      <w:start w:val="1"/>
      <w:numFmt w:val="bullet"/>
      <w:lvlText w:val=""/>
      <w:lvlJc w:val="left"/>
      <w:pPr>
        <w:tabs>
          <w:tab w:val="num" w:pos="504"/>
        </w:tabs>
        <w:ind w:left="504"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EA35AD"/>
    <w:multiLevelType w:val="hybridMultilevel"/>
    <w:tmpl w:val="B72EEC4E"/>
    <w:lvl w:ilvl="0" w:tplc="F8FC68F4">
      <w:start w:val="1"/>
      <w:numFmt w:val="bullet"/>
      <w:lvlText w:val=""/>
      <w:lvlJc w:val="left"/>
      <w:pPr>
        <w:tabs>
          <w:tab w:val="num" w:pos="792"/>
        </w:tabs>
        <w:ind w:left="864" w:hanging="64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276CC3"/>
    <w:multiLevelType w:val="hybridMultilevel"/>
    <w:tmpl w:val="9B92D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F41456"/>
    <w:multiLevelType w:val="multilevel"/>
    <w:tmpl w:val="C6D4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0696664">
    <w:abstractNumId w:val="6"/>
  </w:num>
  <w:num w:numId="2" w16cid:durableId="1879275305">
    <w:abstractNumId w:val="5"/>
  </w:num>
  <w:num w:numId="3" w16cid:durableId="548539478">
    <w:abstractNumId w:val="1"/>
  </w:num>
  <w:num w:numId="4" w16cid:durableId="1857232518">
    <w:abstractNumId w:val="4"/>
  </w:num>
  <w:num w:numId="5" w16cid:durableId="739671048">
    <w:abstractNumId w:val="2"/>
  </w:num>
  <w:num w:numId="6" w16cid:durableId="1910341256">
    <w:abstractNumId w:val="3"/>
  </w:num>
  <w:num w:numId="7" w16cid:durableId="1152672888">
    <w:abstractNumId w:val="0"/>
  </w:num>
  <w:num w:numId="8" w16cid:durableId="94516483">
    <w:abstractNumId w:val="7"/>
  </w:num>
  <w:num w:numId="9" w16cid:durableId="1576672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wMrI0tTA2tjQxtTBV0lEKTi0uzszPAykwqQUAxL6CPiwAAAA="/>
  </w:docVars>
  <w:rsids>
    <w:rsidRoot w:val="00715789"/>
    <w:rsid w:val="00007795"/>
    <w:rsid w:val="00070D30"/>
    <w:rsid w:val="0008150E"/>
    <w:rsid w:val="000A3414"/>
    <w:rsid w:val="000D320D"/>
    <w:rsid w:val="000E5209"/>
    <w:rsid w:val="000E5F30"/>
    <w:rsid w:val="00116E96"/>
    <w:rsid w:val="00117A69"/>
    <w:rsid w:val="00131CFE"/>
    <w:rsid w:val="00187FE6"/>
    <w:rsid w:val="00191F9C"/>
    <w:rsid w:val="001A7F5D"/>
    <w:rsid w:val="001C05B4"/>
    <w:rsid w:val="001D7C91"/>
    <w:rsid w:val="001F1FC1"/>
    <w:rsid w:val="0020075A"/>
    <w:rsid w:val="00214300"/>
    <w:rsid w:val="00215F49"/>
    <w:rsid w:val="002323E0"/>
    <w:rsid w:val="00252D0A"/>
    <w:rsid w:val="00255855"/>
    <w:rsid w:val="00271834"/>
    <w:rsid w:val="00272A02"/>
    <w:rsid w:val="00275330"/>
    <w:rsid w:val="0027563B"/>
    <w:rsid w:val="002C7CEE"/>
    <w:rsid w:val="00324340"/>
    <w:rsid w:val="0032682C"/>
    <w:rsid w:val="003327D7"/>
    <w:rsid w:val="003A276A"/>
    <w:rsid w:val="003A5CA8"/>
    <w:rsid w:val="003B3C48"/>
    <w:rsid w:val="003D0CCC"/>
    <w:rsid w:val="003E1546"/>
    <w:rsid w:val="003F034B"/>
    <w:rsid w:val="00405B89"/>
    <w:rsid w:val="0040640F"/>
    <w:rsid w:val="00432F4D"/>
    <w:rsid w:val="004359E6"/>
    <w:rsid w:val="00440E4E"/>
    <w:rsid w:val="00470EA5"/>
    <w:rsid w:val="0047351D"/>
    <w:rsid w:val="0048576C"/>
    <w:rsid w:val="0049059A"/>
    <w:rsid w:val="00494809"/>
    <w:rsid w:val="004A4C6D"/>
    <w:rsid w:val="004C754A"/>
    <w:rsid w:val="004D2718"/>
    <w:rsid w:val="004D4E2F"/>
    <w:rsid w:val="00501712"/>
    <w:rsid w:val="00506E2B"/>
    <w:rsid w:val="005279EB"/>
    <w:rsid w:val="00533082"/>
    <w:rsid w:val="00553C3C"/>
    <w:rsid w:val="005844F8"/>
    <w:rsid w:val="005A45D4"/>
    <w:rsid w:val="005D6F67"/>
    <w:rsid w:val="005E0221"/>
    <w:rsid w:val="005E1034"/>
    <w:rsid w:val="005F330A"/>
    <w:rsid w:val="006513AD"/>
    <w:rsid w:val="00660986"/>
    <w:rsid w:val="006824E1"/>
    <w:rsid w:val="006C089D"/>
    <w:rsid w:val="006C4115"/>
    <w:rsid w:val="006C4479"/>
    <w:rsid w:val="006E21DD"/>
    <w:rsid w:val="006F1A19"/>
    <w:rsid w:val="00704A72"/>
    <w:rsid w:val="00715789"/>
    <w:rsid w:val="00741FCF"/>
    <w:rsid w:val="00742331"/>
    <w:rsid w:val="00764F3A"/>
    <w:rsid w:val="00771356"/>
    <w:rsid w:val="00771FD3"/>
    <w:rsid w:val="007A413D"/>
    <w:rsid w:val="007B6445"/>
    <w:rsid w:val="007D1A4F"/>
    <w:rsid w:val="007D75C1"/>
    <w:rsid w:val="007F7717"/>
    <w:rsid w:val="00805EC8"/>
    <w:rsid w:val="00830856"/>
    <w:rsid w:val="008358F3"/>
    <w:rsid w:val="008469F6"/>
    <w:rsid w:val="00867AB2"/>
    <w:rsid w:val="00881A8D"/>
    <w:rsid w:val="00890E60"/>
    <w:rsid w:val="00892E9B"/>
    <w:rsid w:val="0089325A"/>
    <w:rsid w:val="008B5231"/>
    <w:rsid w:val="008C53B6"/>
    <w:rsid w:val="008D4868"/>
    <w:rsid w:val="00917D54"/>
    <w:rsid w:val="00954257"/>
    <w:rsid w:val="009740AE"/>
    <w:rsid w:val="00986110"/>
    <w:rsid w:val="00986260"/>
    <w:rsid w:val="00991CFE"/>
    <w:rsid w:val="009954DF"/>
    <w:rsid w:val="009978BD"/>
    <w:rsid w:val="009A1054"/>
    <w:rsid w:val="009D1140"/>
    <w:rsid w:val="009D61D9"/>
    <w:rsid w:val="00A0611C"/>
    <w:rsid w:val="00A12582"/>
    <w:rsid w:val="00A15031"/>
    <w:rsid w:val="00A21BDE"/>
    <w:rsid w:val="00AA047A"/>
    <w:rsid w:val="00AC29E2"/>
    <w:rsid w:val="00AD4986"/>
    <w:rsid w:val="00AD53D6"/>
    <w:rsid w:val="00AF0E8D"/>
    <w:rsid w:val="00AF2A6B"/>
    <w:rsid w:val="00AF48F8"/>
    <w:rsid w:val="00AF55D7"/>
    <w:rsid w:val="00B1203A"/>
    <w:rsid w:val="00B20543"/>
    <w:rsid w:val="00B2140E"/>
    <w:rsid w:val="00B2195E"/>
    <w:rsid w:val="00B232A2"/>
    <w:rsid w:val="00B46234"/>
    <w:rsid w:val="00B5283A"/>
    <w:rsid w:val="00B6616D"/>
    <w:rsid w:val="00B74FBD"/>
    <w:rsid w:val="00B82FF1"/>
    <w:rsid w:val="00BA481C"/>
    <w:rsid w:val="00BC6F73"/>
    <w:rsid w:val="00BD4116"/>
    <w:rsid w:val="00BF0DAB"/>
    <w:rsid w:val="00BF4626"/>
    <w:rsid w:val="00BF7BA8"/>
    <w:rsid w:val="00C03289"/>
    <w:rsid w:val="00C82F29"/>
    <w:rsid w:val="00C96B8C"/>
    <w:rsid w:val="00CB3902"/>
    <w:rsid w:val="00CC193B"/>
    <w:rsid w:val="00CD3637"/>
    <w:rsid w:val="00CD7433"/>
    <w:rsid w:val="00CE2012"/>
    <w:rsid w:val="00D03953"/>
    <w:rsid w:val="00D06061"/>
    <w:rsid w:val="00D2604A"/>
    <w:rsid w:val="00D422A8"/>
    <w:rsid w:val="00D472F0"/>
    <w:rsid w:val="00D57EBE"/>
    <w:rsid w:val="00D623F1"/>
    <w:rsid w:val="00D80D2C"/>
    <w:rsid w:val="00DB27EA"/>
    <w:rsid w:val="00DD1548"/>
    <w:rsid w:val="00DD7501"/>
    <w:rsid w:val="00DE2E6B"/>
    <w:rsid w:val="00DE382D"/>
    <w:rsid w:val="00DF28EA"/>
    <w:rsid w:val="00DF4A0C"/>
    <w:rsid w:val="00E200E6"/>
    <w:rsid w:val="00E31949"/>
    <w:rsid w:val="00E35D98"/>
    <w:rsid w:val="00E41907"/>
    <w:rsid w:val="00E47385"/>
    <w:rsid w:val="00E53854"/>
    <w:rsid w:val="00E7110B"/>
    <w:rsid w:val="00E81EE3"/>
    <w:rsid w:val="00E84CD7"/>
    <w:rsid w:val="00EE1767"/>
    <w:rsid w:val="00EE7A77"/>
    <w:rsid w:val="00F02F08"/>
    <w:rsid w:val="00F03E1B"/>
    <w:rsid w:val="00F15A03"/>
    <w:rsid w:val="00F208C5"/>
    <w:rsid w:val="00F2517B"/>
    <w:rsid w:val="00F36E80"/>
    <w:rsid w:val="00F400BB"/>
    <w:rsid w:val="00F4029B"/>
    <w:rsid w:val="00F539F5"/>
    <w:rsid w:val="00F7656F"/>
    <w:rsid w:val="00F9768D"/>
    <w:rsid w:val="00FB76E3"/>
    <w:rsid w:val="00FD5E94"/>
    <w:rsid w:val="00FF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7122B"/>
  <w15:chartTrackingRefBased/>
  <w15:docId w15:val="{880F3BB8-13B3-45BE-B8C3-AD56530A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cs="CG Times"/>
      <w:sz w:val="24"/>
      <w:szCs w:val="24"/>
    </w:rPr>
  </w:style>
  <w:style w:type="paragraph" w:styleId="Heading3">
    <w:name w:val="heading 3"/>
    <w:basedOn w:val="Normal"/>
    <w:next w:val="Normal"/>
    <w:qFormat/>
    <w:rsid w:val="00271834"/>
    <w:pPr>
      <w:keepNext/>
      <w:widowControl/>
      <w:tabs>
        <w:tab w:val="left" w:pos="360"/>
        <w:tab w:val="left" w:pos="1260"/>
        <w:tab w:val="left" w:pos="3060"/>
        <w:tab w:val="left" w:pos="4590"/>
        <w:tab w:val="left" w:pos="5490"/>
        <w:tab w:val="left" w:pos="6030"/>
        <w:tab w:val="left" w:pos="7020"/>
      </w:tabs>
      <w:autoSpaceDE/>
      <w:autoSpaceDN/>
      <w:adjustRightInd/>
      <w:jc w:val="center"/>
      <w:outlineLvl w:val="2"/>
    </w:pPr>
    <w:rPr>
      <w:rFonts w:ascii="Arial"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cs="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60">
    <w:name w:val="xl60"/>
    <w:basedOn w:val="Normal"/>
    <w:pPr>
      <w:widowControl/>
      <w:autoSpaceDE/>
      <w:autoSpaceDN/>
      <w:adjustRightInd/>
      <w:spacing w:before="100" w:beforeAutospacing="1" w:after="100" w:afterAutospacing="1"/>
      <w:textAlignment w:val="top"/>
    </w:pPr>
    <w:rPr>
      <w:rFonts w:ascii="Arial" w:eastAsia="Arial Unicode MS" w:hAnsi="Arial" w:cs="Arial"/>
      <w:sz w:val="16"/>
      <w:szCs w:val="16"/>
    </w:rPr>
  </w:style>
  <w:style w:type="paragraph" w:styleId="Title">
    <w:name w:val="Title"/>
    <w:basedOn w:val="Normal"/>
    <w:qFormat/>
    <w:pPr>
      <w:tabs>
        <w:tab w:val="right" w:pos="9864"/>
      </w:tabs>
      <w:suppressAutoHyphens/>
      <w:spacing w:line="360" w:lineRule="atLeast"/>
      <w:ind w:left="504" w:right="720"/>
      <w:jc w:val="center"/>
    </w:pPr>
    <w:rPr>
      <w:rFonts w:ascii="Arial" w:hAnsi="Arial" w:cs="Arial"/>
      <w:b/>
    </w:rPr>
  </w:style>
  <w:style w:type="paragraph" w:styleId="BodyText2">
    <w:name w:val="Body Text 2"/>
    <w:basedOn w:val="Normal"/>
    <w:rsid w:val="00271834"/>
    <w:pPr>
      <w:widowControl/>
      <w:autoSpaceDE/>
      <w:autoSpaceDN/>
      <w:adjustRightInd/>
      <w:spacing w:line="360" w:lineRule="auto"/>
      <w:jc w:val="both"/>
    </w:pPr>
    <w:rPr>
      <w:rFonts w:ascii="Arial" w:hAnsi="Arial" w:cs="Times New Roman"/>
      <w:szCs w:val="20"/>
    </w:rPr>
  </w:style>
  <w:style w:type="table" w:styleId="TableGrid">
    <w:name w:val="Table Grid"/>
    <w:basedOn w:val="TableNormal"/>
    <w:rsid w:val="0027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C29E2"/>
    <w:rPr>
      <w:rFonts w:ascii="Tahoma" w:hAnsi="Tahoma" w:cs="Tahoma"/>
      <w:sz w:val="16"/>
      <w:szCs w:val="16"/>
    </w:rPr>
  </w:style>
  <w:style w:type="paragraph" w:styleId="CommentText">
    <w:name w:val="annotation text"/>
    <w:basedOn w:val="Normal"/>
    <w:semiHidden/>
    <w:rsid w:val="002C7CEE"/>
    <w:pPr>
      <w:widowControl/>
      <w:autoSpaceDE/>
      <w:autoSpaceDN/>
      <w:adjustRightInd/>
    </w:pPr>
    <w:rPr>
      <w:rFonts w:ascii="Times New Roman" w:hAnsi="Times New Roman" w:cs="Times New Roman"/>
      <w:sz w:val="20"/>
      <w:szCs w:val="20"/>
    </w:rPr>
  </w:style>
  <w:style w:type="character" w:styleId="CommentReference">
    <w:name w:val="annotation reference"/>
    <w:semiHidden/>
    <w:rsid w:val="002C7CEE"/>
    <w:rPr>
      <w:sz w:val="16"/>
      <w:szCs w:val="16"/>
    </w:rPr>
  </w:style>
  <w:style w:type="paragraph" w:styleId="BlockText">
    <w:name w:val="Block Text"/>
    <w:basedOn w:val="Normal"/>
    <w:next w:val="Normal"/>
    <w:rsid w:val="00E53854"/>
    <w:pPr>
      <w:widowControl/>
      <w:spacing w:before="5"/>
    </w:pPr>
    <w:rPr>
      <w:rFonts w:ascii="Arial" w:eastAsia="MS Mincho" w:hAnsi="Arial" w:cs="Times New Roman"/>
      <w:lang w:eastAsia="ja-JP"/>
    </w:rPr>
  </w:style>
  <w:style w:type="character" w:styleId="Hyperlink">
    <w:name w:val="Hyperlink"/>
    <w:rsid w:val="00F208C5"/>
    <w:rPr>
      <w:color w:val="0563C1"/>
      <w:u w:val="single"/>
    </w:rPr>
  </w:style>
  <w:style w:type="paragraph" w:styleId="BodyText">
    <w:name w:val="Body Text"/>
    <w:basedOn w:val="Normal"/>
    <w:link w:val="BodyTextChar"/>
    <w:rsid w:val="00F208C5"/>
    <w:pPr>
      <w:spacing w:after="120"/>
    </w:pPr>
  </w:style>
  <w:style w:type="character" w:customStyle="1" w:styleId="BodyTextChar">
    <w:name w:val="Body Text Char"/>
    <w:link w:val="BodyText"/>
    <w:rsid w:val="00F208C5"/>
    <w:rPr>
      <w:rFonts w:ascii="CG Times" w:hAnsi="CG Times" w:cs="CG Times"/>
      <w:sz w:val="24"/>
      <w:szCs w:val="24"/>
    </w:rPr>
  </w:style>
  <w:style w:type="character" w:styleId="Emphasis">
    <w:name w:val="Emphasis"/>
    <w:qFormat/>
    <w:rsid w:val="00007795"/>
    <w:rPr>
      <w:rFonts w:ascii="Times New Roman" w:hAnsi="Times New Roman"/>
      <w:i/>
      <w:iCs/>
      <w:color w:val="3333F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323488">
      <w:bodyDiv w:val="1"/>
      <w:marLeft w:val="0"/>
      <w:marRight w:val="0"/>
      <w:marTop w:val="0"/>
      <w:marBottom w:val="0"/>
      <w:divBdr>
        <w:top w:val="none" w:sz="0" w:space="0" w:color="auto"/>
        <w:left w:val="none" w:sz="0" w:space="0" w:color="auto"/>
        <w:bottom w:val="none" w:sz="0" w:space="0" w:color="auto"/>
        <w:right w:val="none" w:sz="0" w:space="0" w:color="auto"/>
      </w:divBdr>
    </w:div>
    <w:div w:id="1874541466">
      <w:bodyDiv w:val="1"/>
      <w:marLeft w:val="0"/>
      <w:marRight w:val="0"/>
      <w:marTop w:val="0"/>
      <w:marBottom w:val="0"/>
      <w:divBdr>
        <w:top w:val="none" w:sz="0" w:space="0" w:color="auto"/>
        <w:left w:val="none" w:sz="0" w:space="0" w:color="auto"/>
        <w:bottom w:val="none" w:sz="0" w:space="0" w:color="auto"/>
        <w:right w:val="none" w:sz="0" w:space="0" w:color="auto"/>
      </w:divBdr>
    </w:div>
    <w:div w:id="20357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Ross Business Development, Inc.</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Ross</dc:creator>
  <cp:keywords/>
  <cp:lastModifiedBy>Jennifer Zieminick</cp:lastModifiedBy>
  <cp:revision>2</cp:revision>
  <cp:lastPrinted>2011-09-05T16:33:00Z</cp:lastPrinted>
  <dcterms:created xsi:type="dcterms:W3CDTF">2024-02-08T18:54:00Z</dcterms:created>
  <dcterms:modified xsi:type="dcterms:W3CDTF">2024-02-08T18:54:00Z</dcterms:modified>
</cp:coreProperties>
</file>